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4C233" w14:textId="2F40ABEE" w:rsidR="00950B18" w:rsidRPr="00A4644F" w:rsidRDefault="00950B18" w:rsidP="00950B18">
      <w:pPr>
        <w:pStyle w:val="Paraststmeklis"/>
        <w:spacing w:before="0" w:beforeAutospacing="0" w:after="0" w:afterAutospacing="0"/>
        <w:jc w:val="center"/>
        <w:rPr>
          <w:b/>
          <w:bCs/>
          <w:lang w:val="lv-LV"/>
        </w:rPr>
      </w:pPr>
      <w:r w:rsidRPr="00A4644F">
        <w:rPr>
          <w:b/>
          <w:bCs/>
          <w:lang w:val="lv-LV"/>
        </w:rPr>
        <w:t xml:space="preserve">ZEMES NOMAS LĪGUMS NR. </w:t>
      </w:r>
    </w:p>
    <w:p w14:paraId="17B827CD" w14:textId="77777777" w:rsidR="00950B18" w:rsidRPr="00A4644F" w:rsidRDefault="00950B18" w:rsidP="00950B18">
      <w:pPr>
        <w:pStyle w:val="Paraststmeklis"/>
        <w:spacing w:before="0" w:beforeAutospacing="0" w:after="0" w:afterAutospacing="0"/>
        <w:jc w:val="center"/>
        <w:rPr>
          <w:b/>
          <w:bCs/>
          <w:lang w:val="lv-LV"/>
        </w:rPr>
      </w:pPr>
    </w:p>
    <w:p w14:paraId="765AFE6F" w14:textId="77777777" w:rsidR="00950B18" w:rsidRPr="00A4644F" w:rsidRDefault="00950B18" w:rsidP="00950B18">
      <w:pPr>
        <w:pStyle w:val="Paraststmeklis"/>
        <w:spacing w:before="0" w:beforeAutospacing="0" w:after="0" w:afterAutospacing="0"/>
        <w:jc w:val="center"/>
        <w:rPr>
          <w:b/>
          <w:bCs/>
          <w:i/>
          <w:iCs/>
          <w:lang w:val="lv-LV"/>
        </w:rPr>
      </w:pPr>
    </w:p>
    <w:p w14:paraId="609FC5BB" w14:textId="19828CF1" w:rsidR="00950B18" w:rsidRPr="00A4644F" w:rsidRDefault="00950B18" w:rsidP="00950B18">
      <w:pPr>
        <w:pStyle w:val="HTMLiepriekformattais"/>
        <w:jc w:val="both"/>
        <w:rPr>
          <w:rFonts w:ascii="Times New Roman" w:hAnsi="Times New Roman"/>
          <w:sz w:val="24"/>
          <w:szCs w:val="24"/>
          <w:lang w:val="lv-LV"/>
        </w:rPr>
      </w:pPr>
      <w:r w:rsidRPr="00A4644F">
        <w:rPr>
          <w:rFonts w:ascii="Times New Roman" w:hAnsi="Times New Roman"/>
          <w:sz w:val="24"/>
          <w:szCs w:val="24"/>
          <w:lang w:val="lv-LV"/>
        </w:rPr>
        <w:t>Dokumenta datums ir pēdējā pievienotā droša elektroniskā paraksta un tā laika zīmoga datums</w:t>
      </w:r>
    </w:p>
    <w:p w14:paraId="1C29837D" w14:textId="77777777" w:rsidR="00950B18" w:rsidRPr="00A4644F" w:rsidRDefault="00950B18" w:rsidP="00950B18">
      <w:pPr>
        <w:pStyle w:val="HTMLiepriekformattais"/>
        <w:jc w:val="both"/>
        <w:rPr>
          <w:rFonts w:ascii="Times New Roman" w:hAnsi="Times New Roman"/>
          <w:sz w:val="24"/>
          <w:szCs w:val="24"/>
          <w:lang w:val="lv-LV"/>
        </w:rPr>
      </w:pPr>
    </w:p>
    <w:p w14:paraId="6C71745E" w14:textId="77777777" w:rsidR="00950B18" w:rsidRPr="00A4644F" w:rsidRDefault="00950B18" w:rsidP="00950B18">
      <w:pPr>
        <w:pStyle w:val="HTMLiepriekformattais"/>
        <w:jc w:val="both"/>
        <w:rPr>
          <w:rFonts w:ascii="Times New Roman" w:hAnsi="Times New Roman"/>
          <w:sz w:val="24"/>
          <w:szCs w:val="24"/>
          <w:lang w:val="lv-LV"/>
        </w:rPr>
      </w:pPr>
    </w:p>
    <w:p w14:paraId="2E7EF385" w14:textId="358274E8" w:rsidR="00950B18" w:rsidRPr="00A4644F" w:rsidRDefault="00950B18" w:rsidP="00950B18">
      <w:pPr>
        <w:ind w:firstLine="567"/>
        <w:jc w:val="both"/>
      </w:pPr>
      <w:r w:rsidRPr="00A4644F">
        <w:rPr>
          <w:b/>
          <w:bCs/>
        </w:rPr>
        <w:t>Sabiedrība ar ierobežotu atbildību “JAUNMOKU PILS”</w:t>
      </w:r>
      <w:r w:rsidRPr="00A4644F">
        <w:t xml:space="preserve">, reģistrācijas Nr. 40003665610, (turpmāk – Iznomātājs) kuras vārdā saskaņā ar </w:t>
      </w:r>
      <w:bookmarkStart w:id="0" w:name="_Hlk124412160"/>
      <w:r w:rsidRPr="00A4644F">
        <w:t xml:space="preserve">statūtiem rīkojas tās valdes </w:t>
      </w:r>
      <w:bookmarkEnd w:id="0"/>
      <w:r w:rsidRPr="00A4644F">
        <w:t xml:space="preserve">locekle </w:t>
      </w:r>
      <w:r w:rsidRPr="00A4644F">
        <w:rPr>
          <w:highlight w:val="lightGray"/>
        </w:rPr>
        <w:t>Ieva Sīpola</w:t>
      </w:r>
      <w:r w:rsidRPr="00A4644F">
        <w:t xml:space="preserve">, no vienas puses, un </w:t>
      </w:r>
    </w:p>
    <w:p w14:paraId="6A16213C" w14:textId="506856B0" w:rsidR="00950B18" w:rsidRPr="00A4644F" w:rsidRDefault="00950B18" w:rsidP="00950B18">
      <w:pPr>
        <w:ind w:firstLine="720"/>
        <w:jc w:val="both"/>
      </w:pPr>
      <w:r w:rsidRPr="00A4644F">
        <w:rPr>
          <w:b/>
          <w:bCs/>
          <w:highlight w:val="lightGray"/>
        </w:rPr>
        <w:t>______________</w:t>
      </w:r>
      <w:r w:rsidRPr="00A4644F">
        <w:t xml:space="preserve">, reģistrācijas Nr. </w:t>
      </w:r>
      <w:r w:rsidRPr="00A4644F">
        <w:rPr>
          <w:highlight w:val="lightGray"/>
        </w:rPr>
        <w:t>____________</w:t>
      </w:r>
      <w:r w:rsidRPr="00A4644F">
        <w:t xml:space="preserve">, (turpmāk – Nomnieks) kuras vārdā saskaņā ar </w:t>
      </w:r>
      <w:r w:rsidRPr="00A4644F">
        <w:rPr>
          <w:highlight w:val="lightGray"/>
        </w:rPr>
        <w:t>__________</w:t>
      </w:r>
      <w:r w:rsidRPr="00A4644F">
        <w:t xml:space="preserve"> rīkojas tās </w:t>
      </w:r>
      <w:r w:rsidRPr="00A4644F">
        <w:rPr>
          <w:highlight w:val="lightGray"/>
        </w:rPr>
        <w:t>__________</w:t>
      </w:r>
      <w:r w:rsidRPr="00A4644F">
        <w:t xml:space="preserve"> </w:t>
      </w:r>
      <w:r w:rsidRPr="00A4644F">
        <w:rPr>
          <w:highlight w:val="lightGray"/>
        </w:rPr>
        <w:t>__________</w:t>
      </w:r>
      <w:r w:rsidRPr="00A4644F">
        <w:t>, no otras puses,</w:t>
      </w:r>
    </w:p>
    <w:p w14:paraId="7CF0774D" w14:textId="42EE4506" w:rsidR="00413F41" w:rsidRPr="00A4644F" w:rsidRDefault="00950B18" w:rsidP="00950B18">
      <w:pPr>
        <w:ind w:firstLine="720"/>
        <w:jc w:val="both"/>
      </w:pPr>
      <w:r w:rsidRPr="00A4644F">
        <w:t xml:space="preserve">pamatojoties uz Iznomātāja rīkotās elektroniskās izsoles par zemes vienības daļas “Jaunmoku pils”, Tumes pagastā, Tukuma novadā, kadastra apzīmējums </w:t>
      </w:r>
      <w:r w:rsidR="001516C9" w:rsidRPr="001516C9">
        <w:t>90840010026</w:t>
      </w:r>
      <w:r w:rsidRPr="00A4644F">
        <w:t xml:space="preserve">, platība </w:t>
      </w:r>
      <w:r w:rsidR="001516C9">
        <w:t>60</w:t>
      </w:r>
      <w:r w:rsidR="001516C9" w:rsidRPr="00A4644F">
        <w:t xml:space="preserve"> </w:t>
      </w:r>
      <w:r w:rsidRPr="00A4644F">
        <w:t>m</w:t>
      </w:r>
      <w:r w:rsidRPr="00A4644F">
        <w:rPr>
          <w:vertAlign w:val="superscript"/>
        </w:rPr>
        <w:t>2</w:t>
      </w:r>
      <w:r w:rsidR="00413F41" w:rsidRPr="00A4644F">
        <w:t xml:space="preserve">, </w:t>
      </w:r>
      <w:r w:rsidRPr="00A4644F">
        <w:t xml:space="preserve">nomas tiesībām rezultātiem un Iznomātāja </w:t>
      </w:r>
      <w:r w:rsidRPr="00A4644F">
        <w:rPr>
          <w:highlight w:val="lightGray"/>
        </w:rPr>
        <w:t>iznomāšanas komisijas</w:t>
      </w:r>
      <w:r w:rsidRPr="00A4644F">
        <w:t xml:space="preserve"> 202</w:t>
      </w:r>
      <w:r w:rsidR="000514E5">
        <w:t>4</w:t>
      </w:r>
      <w:r w:rsidRPr="00A4644F">
        <w:t xml:space="preserve">. gada </w:t>
      </w:r>
      <w:r w:rsidRPr="00A4644F">
        <w:rPr>
          <w:highlight w:val="lightGray"/>
        </w:rPr>
        <w:t>__</w:t>
      </w:r>
      <w:r w:rsidRPr="00A4644F">
        <w:t>. </w:t>
      </w:r>
      <w:r w:rsidRPr="00A4644F">
        <w:rPr>
          <w:highlight w:val="lightGray"/>
        </w:rPr>
        <w:t>_____________</w:t>
      </w:r>
      <w:r w:rsidRPr="00A4644F">
        <w:t xml:space="preserve"> lēmumu Nr. </w:t>
      </w:r>
      <w:r w:rsidRPr="00A4644F">
        <w:rPr>
          <w:highlight w:val="lightGray"/>
        </w:rPr>
        <w:t>__</w:t>
      </w:r>
      <w:r w:rsidRPr="00A4644F">
        <w:t>,</w:t>
      </w:r>
      <w:r w:rsidR="00413F41" w:rsidRPr="00A4644F">
        <w:t xml:space="preserve"> </w:t>
      </w:r>
    </w:p>
    <w:p w14:paraId="6E05E8F0" w14:textId="09A0E7FC" w:rsidR="00950B18" w:rsidRPr="00A4644F" w:rsidRDefault="00950B18" w:rsidP="00950B18">
      <w:pPr>
        <w:ind w:firstLine="720"/>
        <w:jc w:val="both"/>
        <w:rPr>
          <w:i/>
        </w:rPr>
      </w:pPr>
      <w:r w:rsidRPr="00A4644F">
        <w:t>kopā tekstā saukti – Puses</w:t>
      </w:r>
      <w:r w:rsidRPr="00A4644F">
        <w:rPr>
          <w:iCs/>
        </w:rPr>
        <w:t xml:space="preserve">, izsakot savu brīvi radušos gribu, bez maldības, viltus vai spaidiem, noslēdz līgumu (turpmāk – </w:t>
      </w:r>
      <w:r w:rsidRPr="00A4644F">
        <w:t>Līgums) par sekojošo:</w:t>
      </w:r>
    </w:p>
    <w:p w14:paraId="73C63FD6" w14:textId="77777777" w:rsidR="00950B18" w:rsidRPr="00A4644F" w:rsidRDefault="00950B18" w:rsidP="00950B18">
      <w:pPr>
        <w:ind w:firstLine="720"/>
        <w:jc w:val="both"/>
      </w:pPr>
    </w:p>
    <w:p w14:paraId="178BF04D" w14:textId="77777777" w:rsidR="00950B18" w:rsidRPr="00A4644F" w:rsidRDefault="00950B18" w:rsidP="00C02658">
      <w:pPr>
        <w:pStyle w:val="HTMLiepriekformattai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after="120"/>
        <w:ind w:left="426" w:hanging="426"/>
        <w:jc w:val="center"/>
        <w:rPr>
          <w:rFonts w:ascii="Times New Roman" w:hAnsi="Times New Roman"/>
          <w:b/>
          <w:bCs/>
          <w:sz w:val="24"/>
          <w:szCs w:val="24"/>
          <w:lang w:val="lv-LV"/>
        </w:rPr>
      </w:pPr>
      <w:r w:rsidRPr="00A4644F">
        <w:rPr>
          <w:rFonts w:ascii="Times New Roman" w:hAnsi="Times New Roman"/>
          <w:b/>
          <w:bCs/>
          <w:sz w:val="24"/>
          <w:szCs w:val="24"/>
          <w:lang w:val="lv-LV"/>
        </w:rPr>
        <w:t>Līguma priekšmets</w:t>
      </w:r>
    </w:p>
    <w:p w14:paraId="6E8E81AD" w14:textId="7E051AF4" w:rsidR="00950B18" w:rsidRPr="00090EDB" w:rsidRDefault="00950B18" w:rsidP="00C02658">
      <w:pPr>
        <w:pStyle w:val="HTMLiepriekformattais"/>
        <w:numPr>
          <w:ilvl w:val="1"/>
          <w:numId w:val="1"/>
        </w:numPr>
        <w:ind w:left="567" w:hanging="567"/>
        <w:jc w:val="both"/>
        <w:rPr>
          <w:rFonts w:ascii="Times New Roman" w:hAnsi="Times New Roman"/>
          <w:color w:val="000000" w:themeColor="text1"/>
          <w:sz w:val="24"/>
          <w:szCs w:val="24"/>
          <w:lang w:val="lv-LV"/>
        </w:rPr>
      </w:pPr>
      <w:r w:rsidRPr="00A4644F">
        <w:rPr>
          <w:rFonts w:ascii="Times New Roman" w:hAnsi="Times New Roman"/>
          <w:sz w:val="24"/>
          <w:szCs w:val="24"/>
          <w:lang w:val="lv-LV"/>
        </w:rPr>
        <w:t xml:space="preserve">Iznomātājs iznomā un  Nomnieks  pieņem lietošanā Iznomātāja īpašumā esošu </w:t>
      </w:r>
      <w:r w:rsidRPr="00090EDB">
        <w:rPr>
          <w:rFonts w:ascii="Times New Roman" w:hAnsi="Times New Roman"/>
          <w:b/>
          <w:bCs/>
          <w:color w:val="000000" w:themeColor="text1"/>
          <w:sz w:val="24"/>
          <w:szCs w:val="24"/>
          <w:lang w:val="lv-LV"/>
        </w:rPr>
        <w:t>zem</w:t>
      </w:r>
      <w:r w:rsidR="00C02658" w:rsidRPr="00090EDB">
        <w:rPr>
          <w:rFonts w:ascii="Times New Roman" w:hAnsi="Times New Roman"/>
          <w:b/>
          <w:bCs/>
          <w:color w:val="000000" w:themeColor="text1"/>
          <w:sz w:val="24"/>
          <w:szCs w:val="24"/>
          <w:lang w:val="lv-LV"/>
        </w:rPr>
        <w:t>es vienības daļu, kas a</w:t>
      </w:r>
      <w:r w:rsidRPr="00090EDB">
        <w:rPr>
          <w:rFonts w:ascii="Times New Roman" w:hAnsi="Times New Roman"/>
          <w:b/>
          <w:bCs/>
          <w:color w:val="000000" w:themeColor="text1"/>
          <w:sz w:val="24"/>
          <w:szCs w:val="24"/>
          <w:lang w:val="lv-LV"/>
        </w:rPr>
        <w:t xml:space="preserve">trodas </w:t>
      </w:r>
      <w:r w:rsidR="00413F41" w:rsidRPr="00090EDB">
        <w:rPr>
          <w:rFonts w:ascii="Times New Roman" w:hAnsi="Times New Roman"/>
          <w:b/>
          <w:bCs/>
          <w:color w:val="000000" w:themeColor="text1"/>
          <w:sz w:val="24"/>
          <w:szCs w:val="24"/>
          <w:lang w:val="lv-LV"/>
        </w:rPr>
        <w:t>“Jaunmoku pils”, Tumes pagastā, Tukuma novadā</w:t>
      </w:r>
      <w:r w:rsidR="00C02658" w:rsidRPr="00090EDB">
        <w:rPr>
          <w:rFonts w:ascii="Times New Roman" w:hAnsi="Times New Roman"/>
          <w:b/>
          <w:bCs/>
          <w:color w:val="000000" w:themeColor="text1"/>
          <w:sz w:val="24"/>
          <w:szCs w:val="24"/>
          <w:lang w:val="lv-LV"/>
        </w:rPr>
        <w:t>,</w:t>
      </w:r>
      <w:r w:rsidRPr="00090EDB">
        <w:rPr>
          <w:rFonts w:ascii="Times New Roman" w:hAnsi="Times New Roman"/>
          <w:b/>
          <w:bCs/>
          <w:color w:val="000000" w:themeColor="text1"/>
          <w:sz w:val="24"/>
          <w:szCs w:val="24"/>
          <w:lang w:val="lv-LV"/>
        </w:rPr>
        <w:t xml:space="preserve"> ar kadastra apzīmējumu </w:t>
      </w:r>
      <w:r w:rsidR="000514E5" w:rsidRPr="00090EDB">
        <w:rPr>
          <w:rFonts w:ascii="Times New Roman" w:hAnsi="Times New Roman"/>
          <w:b/>
          <w:bCs/>
          <w:color w:val="000000" w:themeColor="text1"/>
          <w:sz w:val="24"/>
          <w:szCs w:val="24"/>
          <w:lang w:val="lv-LV" w:bidi="lo-LA"/>
        </w:rPr>
        <w:t>90840010026</w:t>
      </w:r>
      <w:r w:rsidR="00413F41" w:rsidRPr="00090EDB">
        <w:rPr>
          <w:rFonts w:ascii="Times New Roman" w:hAnsi="Times New Roman"/>
          <w:b/>
          <w:bCs/>
          <w:color w:val="000000" w:themeColor="text1"/>
          <w:sz w:val="24"/>
          <w:szCs w:val="24"/>
          <w:lang w:val="lv-LV"/>
        </w:rPr>
        <w:t>,</w:t>
      </w:r>
      <w:r w:rsidRPr="00090EDB">
        <w:rPr>
          <w:rFonts w:ascii="Times New Roman" w:hAnsi="Times New Roman"/>
          <w:b/>
          <w:bCs/>
          <w:color w:val="000000" w:themeColor="text1"/>
          <w:sz w:val="24"/>
          <w:szCs w:val="24"/>
          <w:lang w:val="lv-LV"/>
        </w:rPr>
        <w:t xml:space="preserve"> </w:t>
      </w:r>
      <w:r w:rsidR="000514E5" w:rsidRPr="00090EDB">
        <w:rPr>
          <w:rFonts w:ascii="Times New Roman" w:hAnsi="Times New Roman"/>
          <w:b/>
          <w:bCs/>
          <w:color w:val="000000" w:themeColor="text1"/>
          <w:sz w:val="24"/>
          <w:szCs w:val="24"/>
          <w:lang w:val="lv-LV"/>
        </w:rPr>
        <w:t xml:space="preserve">60 </w:t>
      </w:r>
      <w:r w:rsidR="00C02658" w:rsidRPr="00090EDB">
        <w:rPr>
          <w:rFonts w:ascii="Times New Roman" w:hAnsi="Times New Roman"/>
          <w:b/>
          <w:bCs/>
          <w:color w:val="000000" w:themeColor="text1"/>
          <w:sz w:val="24"/>
          <w:szCs w:val="24"/>
          <w:lang w:val="lv-LV"/>
        </w:rPr>
        <w:t>m</w:t>
      </w:r>
      <w:r w:rsidR="00C02658" w:rsidRPr="00090EDB">
        <w:rPr>
          <w:rFonts w:ascii="Times New Roman" w:hAnsi="Times New Roman"/>
          <w:b/>
          <w:bCs/>
          <w:color w:val="000000" w:themeColor="text1"/>
          <w:sz w:val="24"/>
          <w:szCs w:val="24"/>
          <w:vertAlign w:val="superscript"/>
          <w:lang w:val="lv-LV"/>
        </w:rPr>
        <w:t>2</w:t>
      </w:r>
      <w:r w:rsidR="00C02658" w:rsidRPr="00090EDB">
        <w:rPr>
          <w:rFonts w:ascii="Times New Roman" w:hAnsi="Times New Roman"/>
          <w:b/>
          <w:bCs/>
          <w:color w:val="000000" w:themeColor="text1"/>
          <w:sz w:val="24"/>
          <w:szCs w:val="24"/>
          <w:lang w:val="lv-LV"/>
        </w:rPr>
        <w:t xml:space="preserve"> platībā,</w:t>
      </w:r>
      <w:r w:rsidRPr="00090EDB">
        <w:rPr>
          <w:rFonts w:ascii="Times New Roman" w:hAnsi="Times New Roman"/>
          <w:color w:val="000000" w:themeColor="text1"/>
          <w:sz w:val="24"/>
          <w:szCs w:val="24"/>
          <w:lang w:val="lv-LV"/>
        </w:rPr>
        <w:t xml:space="preserve"> (turpmāk – </w:t>
      </w:r>
      <w:r w:rsidR="00413F41" w:rsidRPr="00090EDB">
        <w:rPr>
          <w:rFonts w:ascii="Times New Roman" w:hAnsi="Times New Roman"/>
          <w:color w:val="000000" w:themeColor="text1"/>
          <w:sz w:val="24"/>
          <w:szCs w:val="24"/>
          <w:lang w:val="lv-LV"/>
        </w:rPr>
        <w:t>Zemesgabals</w:t>
      </w:r>
      <w:r w:rsidRPr="00090EDB">
        <w:rPr>
          <w:rFonts w:ascii="Times New Roman" w:hAnsi="Times New Roman"/>
          <w:color w:val="000000" w:themeColor="text1"/>
          <w:sz w:val="24"/>
          <w:szCs w:val="24"/>
          <w:lang w:val="lv-LV"/>
        </w:rPr>
        <w:t xml:space="preserve">) </w:t>
      </w:r>
      <w:r w:rsidR="00413F41" w:rsidRPr="00090EDB">
        <w:rPr>
          <w:rFonts w:ascii="Times New Roman" w:hAnsi="Times New Roman"/>
          <w:color w:val="000000" w:themeColor="text1"/>
          <w:sz w:val="24"/>
          <w:szCs w:val="24"/>
          <w:lang w:val="lv-LV"/>
        </w:rPr>
        <w:t xml:space="preserve">saskaņā ar Līguma 1. pielikumā pievienoto </w:t>
      </w:r>
      <w:r w:rsidR="00A4644F" w:rsidRPr="00090EDB">
        <w:rPr>
          <w:rFonts w:ascii="Times New Roman" w:hAnsi="Times New Roman"/>
          <w:color w:val="000000" w:themeColor="text1"/>
          <w:sz w:val="24"/>
          <w:szCs w:val="24"/>
          <w:lang w:val="lv-LV"/>
        </w:rPr>
        <w:t>Zemesgabala plānu</w:t>
      </w:r>
      <w:r w:rsidRPr="00090EDB">
        <w:rPr>
          <w:rFonts w:ascii="Times New Roman" w:hAnsi="Times New Roman"/>
          <w:color w:val="000000" w:themeColor="text1"/>
          <w:sz w:val="24"/>
          <w:szCs w:val="24"/>
          <w:lang w:val="lv-LV"/>
        </w:rPr>
        <w:t>.</w:t>
      </w:r>
    </w:p>
    <w:p w14:paraId="6C11C387" w14:textId="63245CED" w:rsidR="00950B18" w:rsidRPr="00090EDB" w:rsidRDefault="00413F41" w:rsidP="00C02658">
      <w:pPr>
        <w:pStyle w:val="HTMLiepriekformattais"/>
        <w:numPr>
          <w:ilvl w:val="1"/>
          <w:numId w:val="1"/>
        </w:numPr>
        <w:ind w:left="567" w:hanging="567"/>
        <w:jc w:val="both"/>
        <w:rPr>
          <w:rFonts w:ascii="Times New Roman" w:hAnsi="Times New Roman"/>
          <w:color w:val="000000" w:themeColor="text1"/>
          <w:sz w:val="24"/>
          <w:szCs w:val="24"/>
          <w:lang w:val="lv-LV"/>
        </w:rPr>
      </w:pPr>
      <w:r w:rsidRPr="00090EDB">
        <w:rPr>
          <w:rFonts w:ascii="Times New Roman" w:hAnsi="Times New Roman"/>
          <w:b/>
          <w:bCs/>
          <w:color w:val="000000" w:themeColor="text1"/>
          <w:sz w:val="24"/>
          <w:szCs w:val="24"/>
          <w:lang w:val="lv-LV"/>
        </w:rPr>
        <w:t>Zemesgabala</w:t>
      </w:r>
      <w:r w:rsidR="00950B18" w:rsidRPr="00090EDB">
        <w:rPr>
          <w:rFonts w:ascii="Times New Roman" w:hAnsi="Times New Roman"/>
          <w:b/>
          <w:bCs/>
          <w:color w:val="000000" w:themeColor="text1"/>
          <w:sz w:val="24"/>
          <w:szCs w:val="24"/>
          <w:lang w:val="lv-LV"/>
        </w:rPr>
        <w:t xml:space="preserve"> iznomāšanas mērķis</w:t>
      </w:r>
      <w:r w:rsidRPr="00090EDB">
        <w:rPr>
          <w:rFonts w:ascii="Times New Roman" w:hAnsi="Times New Roman"/>
          <w:b/>
          <w:bCs/>
          <w:color w:val="000000" w:themeColor="text1"/>
          <w:sz w:val="24"/>
          <w:szCs w:val="24"/>
          <w:lang w:val="lv-LV"/>
        </w:rPr>
        <w:t>:</w:t>
      </w:r>
      <w:r w:rsidR="00950B18" w:rsidRPr="00090EDB">
        <w:rPr>
          <w:rFonts w:ascii="Times New Roman" w:hAnsi="Times New Roman"/>
          <w:color w:val="000000" w:themeColor="text1"/>
          <w:sz w:val="24"/>
          <w:szCs w:val="24"/>
          <w:lang w:val="lv-LV"/>
        </w:rPr>
        <w:t xml:space="preserve"> veikt Nomniekam piederošas vienas </w:t>
      </w:r>
      <w:proofErr w:type="spellStart"/>
      <w:r w:rsidR="00950B18" w:rsidRPr="00090EDB">
        <w:rPr>
          <w:rFonts w:ascii="Times New Roman" w:hAnsi="Times New Roman"/>
          <w:color w:val="000000" w:themeColor="text1"/>
          <w:sz w:val="24"/>
          <w:szCs w:val="24"/>
          <w:lang w:val="lv-LV"/>
        </w:rPr>
        <w:t>elektro</w:t>
      </w:r>
      <w:r w:rsidR="000514E5" w:rsidRPr="00090EDB">
        <w:rPr>
          <w:rFonts w:ascii="Times New Roman" w:hAnsi="Times New Roman"/>
          <w:color w:val="000000" w:themeColor="text1"/>
          <w:sz w:val="24"/>
          <w:szCs w:val="24"/>
          <w:lang w:val="lv-LV"/>
        </w:rPr>
        <w:t>auto</w:t>
      </w:r>
      <w:proofErr w:type="spellEnd"/>
      <w:r w:rsidR="00950B18" w:rsidRPr="00090EDB">
        <w:rPr>
          <w:rFonts w:ascii="Times New Roman" w:hAnsi="Times New Roman"/>
          <w:color w:val="000000" w:themeColor="text1"/>
          <w:sz w:val="24"/>
          <w:szCs w:val="24"/>
          <w:lang w:val="lv-LV"/>
        </w:rPr>
        <w:t xml:space="preserve"> uzlādes stacij</w:t>
      </w:r>
      <w:r w:rsidRPr="00090EDB">
        <w:rPr>
          <w:rFonts w:ascii="Times New Roman" w:hAnsi="Times New Roman"/>
          <w:color w:val="000000" w:themeColor="text1"/>
          <w:sz w:val="24"/>
          <w:szCs w:val="24"/>
          <w:lang w:val="lv-LV"/>
        </w:rPr>
        <w:t>as</w:t>
      </w:r>
      <w:r w:rsidR="00950B18" w:rsidRPr="00090EDB">
        <w:rPr>
          <w:rFonts w:ascii="Times New Roman" w:hAnsi="Times New Roman"/>
          <w:color w:val="000000" w:themeColor="text1"/>
          <w:sz w:val="24"/>
          <w:szCs w:val="24"/>
          <w:lang w:val="lv-LV"/>
        </w:rPr>
        <w:t xml:space="preserve"> uzstādīšanu  un </w:t>
      </w:r>
      <w:r w:rsidRPr="00090EDB">
        <w:rPr>
          <w:rFonts w:ascii="Times New Roman" w:hAnsi="Times New Roman"/>
          <w:color w:val="000000" w:themeColor="text1"/>
          <w:sz w:val="24"/>
          <w:szCs w:val="24"/>
          <w:lang w:val="lv-LV"/>
        </w:rPr>
        <w:t xml:space="preserve">tās ekspluatēšanu </w:t>
      </w:r>
      <w:r w:rsidR="00950B18" w:rsidRPr="00090EDB">
        <w:rPr>
          <w:rFonts w:ascii="Times New Roman" w:hAnsi="Times New Roman"/>
          <w:color w:val="000000" w:themeColor="text1"/>
          <w:sz w:val="24"/>
          <w:szCs w:val="24"/>
          <w:lang w:val="lv-LV"/>
        </w:rPr>
        <w:t xml:space="preserve">atbilstoši tās mērķim – </w:t>
      </w:r>
      <w:proofErr w:type="spellStart"/>
      <w:r w:rsidR="00950B18" w:rsidRPr="00090EDB">
        <w:rPr>
          <w:rFonts w:ascii="Times New Roman" w:hAnsi="Times New Roman"/>
          <w:color w:val="000000" w:themeColor="text1"/>
          <w:sz w:val="24"/>
          <w:szCs w:val="24"/>
          <w:lang w:val="lv-LV"/>
        </w:rPr>
        <w:t>elektro</w:t>
      </w:r>
      <w:r w:rsidR="000514E5" w:rsidRPr="00090EDB">
        <w:rPr>
          <w:rFonts w:ascii="Times New Roman" w:hAnsi="Times New Roman"/>
          <w:color w:val="000000" w:themeColor="text1"/>
          <w:sz w:val="24"/>
          <w:szCs w:val="24"/>
          <w:lang w:val="lv-LV"/>
        </w:rPr>
        <w:t>auto</w:t>
      </w:r>
      <w:proofErr w:type="spellEnd"/>
      <w:r w:rsidR="00950B18" w:rsidRPr="00090EDB">
        <w:rPr>
          <w:rFonts w:ascii="Times New Roman" w:hAnsi="Times New Roman"/>
          <w:color w:val="000000" w:themeColor="text1"/>
          <w:sz w:val="24"/>
          <w:szCs w:val="24"/>
          <w:lang w:val="lv-LV"/>
        </w:rPr>
        <w:t xml:space="preserve"> uzlādes pakalpojuma sniegšanai.</w:t>
      </w:r>
      <w:r w:rsidR="00D11299" w:rsidRPr="00090EDB">
        <w:rPr>
          <w:rFonts w:ascii="Times New Roman" w:hAnsi="Times New Roman"/>
          <w:color w:val="000000" w:themeColor="text1"/>
          <w:sz w:val="24"/>
          <w:szCs w:val="24"/>
          <w:lang w:val="lv-LV"/>
        </w:rPr>
        <w:t xml:space="preserve"> Stacijas specifikācija: </w:t>
      </w:r>
    </w:p>
    <w:p w14:paraId="2ED22FB8" w14:textId="14EC8556" w:rsidR="00D11299" w:rsidRPr="00090EDB" w:rsidRDefault="00D11299" w:rsidP="00D11299">
      <w:pPr>
        <w:pStyle w:val="Sarakstarindkopa"/>
        <w:numPr>
          <w:ilvl w:val="2"/>
          <w:numId w:val="1"/>
        </w:numPr>
        <w:ind w:left="1276" w:hanging="709"/>
        <w:jc w:val="both"/>
        <w:rPr>
          <w:color w:val="000000" w:themeColor="text1"/>
          <w:lang w:eastAsia="lv-LV"/>
        </w:rPr>
      </w:pPr>
      <w:r w:rsidRPr="00090EDB">
        <w:rPr>
          <w:color w:val="000000" w:themeColor="text1"/>
          <w:lang w:eastAsia="lv-LV"/>
        </w:rPr>
        <w:t>uzlādes jauda</w:t>
      </w:r>
      <w:r w:rsidR="000514E5" w:rsidRPr="00090EDB">
        <w:rPr>
          <w:color w:val="000000" w:themeColor="text1"/>
          <w:lang w:eastAsia="lv-LV"/>
        </w:rPr>
        <w:t xml:space="preserve"> vienai iekārtai</w:t>
      </w:r>
      <w:r w:rsidRPr="00090EDB">
        <w:rPr>
          <w:color w:val="000000" w:themeColor="text1"/>
          <w:lang w:eastAsia="lv-LV"/>
        </w:rPr>
        <w:t xml:space="preserve">: </w:t>
      </w:r>
      <w:r w:rsidR="000514E5" w:rsidRPr="00090EDB">
        <w:rPr>
          <w:color w:val="000000" w:themeColor="text1"/>
          <w:lang w:eastAsia="lv-LV"/>
        </w:rPr>
        <w:t>100</w:t>
      </w:r>
      <w:r w:rsidRPr="00090EDB">
        <w:rPr>
          <w:color w:val="000000" w:themeColor="text1"/>
          <w:lang w:eastAsia="lv-LV"/>
        </w:rPr>
        <w:t xml:space="preserve"> </w:t>
      </w:r>
      <w:proofErr w:type="spellStart"/>
      <w:r w:rsidRPr="00090EDB">
        <w:rPr>
          <w:color w:val="000000" w:themeColor="text1"/>
          <w:lang w:eastAsia="lv-LV"/>
        </w:rPr>
        <w:t>kW</w:t>
      </w:r>
      <w:proofErr w:type="spellEnd"/>
      <w:r w:rsidRPr="00090EDB">
        <w:rPr>
          <w:color w:val="000000" w:themeColor="text1"/>
          <w:lang w:eastAsia="lv-LV"/>
        </w:rPr>
        <w:t xml:space="preserve">;  </w:t>
      </w:r>
    </w:p>
    <w:p w14:paraId="507D629C" w14:textId="55068E57" w:rsidR="00D11299" w:rsidRPr="00090EDB" w:rsidRDefault="00D11299" w:rsidP="00D11299">
      <w:pPr>
        <w:pStyle w:val="Sarakstarindkopa"/>
        <w:numPr>
          <w:ilvl w:val="2"/>
          <w:numId w:val="1"/>
        </w:numPr>
        <w:ind w:left="1276" w:hanging="709"/>
        <w:jc w:val="both"/>
        <w:rPr>
          <w:color w:val="000000" w:themeColor="text1"/>
          <w:lang w:eastAsia="lv-LV"/>
        </w:rPr>
      </w:pPr>
      <w:r w:rsidRPr="00090EDB">
        <w:rPr>
          <w:color w:val="000000" w:themeColor="text1"/>
          <w:lang w:eastAsia="lv-LV"/>
        </w:rPr>
        <w:t>pieejamā strāva:</w:t>
      </w:r>
      <w:r w:rsidR="000514E5" w:rsidRPr="00090EDB">
        <w:rPr>
          <w:color w:val="000000" w:themeColor="text1"/>
          <w:lang w:eastAsia="lv-LV"/>
        </w:rPr>
        <w:t>320</w:t>
      </w:r>
      <w:r w:rsidRPr="00090EDB">
        <w:rPr>
          <w:color w:val="000000" w:themeColor="text1"/>
          <w:lang w:eastAsia="lv-LV"/>
        </w:rPr>
        <w:t xml:space="preserve"> A;</w:t>
      </w:r>
    </w:p>
    <w:p w14:paraId="753CE06C" w14:textId="0314B251" w:rsidR="00D11299" w:rsidRPr="00090EDB" w:rsidRDefault="00D11299" w:rsidP="00D11299">
      <w:pPr>
        <w:pStyle w:val="Sarakstarindkopa"/>
        <w:numPr>
          <w:ilvl w:val="2"/>
          <w:numId w:val="1"/>
        </w:numPr>
        <w:ind w:left="1276" w:hanging="709"/>
        <w:jc w:val="both"/>
        <w:rPr>
          <w:color w:val="000000" w:themeColor="text1"/>
          <w:lang w:eastAsia="lv-LV"/>
        </w:rPr>
      </w:pPr>
      <w:r w:rsidRPr="00090EDB">
        <w:rPr>
          <w:color w:val="000000" w:themeColor="text1"/>
          <w:lang w:eastAsia="lv-LV"/>
        </w:rPr>
        <w:t xml:space="preserve">vienlaikus lādējamo automašīnu skaits: </w:t>
      </w:r>
      <w:r w:rsidR="000514E5" w:rsidRPr="00090EDB">
        <w:rPr>
          <w:color w:val="000000" w:themeColor="text1"/>
          <w:lang w:eastAsia="lv-LV"/>
        </w:rPr>
        <w:t>4</w:t>
      </w:r>
      <w:r w:rsidRPr="00090EDB">
        <w:rPr>
          <w:color w:val="000000" w:themeColor="text1"/>
          <w:lang w:eastAsia="lv-LV"/>
        </w:rPr>
        <w:t>;</w:t>
      </w:r>
    </w:p>
    <w:p w14:paraId="0D87E1C7" w14:textId="4C098639" w:rsidR="00D11299" w:rsidRPr="00090EDB" w:rsidRDefault="00D11299" w:rsidP="00D11299">
      <w:pPr>
        <w:pStyle w:val="Sarakstarindkopa"/>
        <w:numPr>
          <w:ilvl w:val="2"/>
          <w:numId w:val="1"/>
        </w:numPr>
        <w:ind w:left="1276" w:hanging="709"/>
        <w:jc w:val="both"/>
        <w:rPr>
          <w:color w:val="000000" w:themeColor="text1"/>
          <w:lang w:eastAsia="lv-LV"/>
        </w:rPr>
      </w:pPr>
      <w:r w:rsidRPr="00090EDB">
        <w:rPr>
          <w:color w:val="000000" w:themeColor="text1"/>
          <w:lang w:eastAsia="lv-LV"/>
        </w:rPr>
        <w:t>ātra uzlāde.</w:t>
      </w:r>
    </w:p>
    <w:p w14:paraId="0310889A" w14:textId="26E3A307" w:rsidR="00C02658" w:rsidRPr="00090EDB" w:rsidRDefault="00C02658" w:rsidP="00C02658">
      <w:pPr>
        <w:pStyle w:val="HTMLiepriekformattais"/>
        <w:numPr>
          <w:ilvl w:val="1"/>
          <w:numId w:val="1"/>
        </w:numPr>
        <w:ind w:left="567" w:hanging="567"/>
        <w:jc w:val="both"/>
        <w:rPr>
          <w:rFonts w:ascii="Times New Roman" w:hAnsi="Times New Roman"/>
          <w:color w:val="000000" w:themeColor="text1"/>
          <w:sz w:val="24"/>
          <w:szCs w:val="24"/>
          <w:lang w:val="lv-LV"/>
        </w:rPr>
      </w:pPr>
      <w:r w:rsidRPr="00090EDB">
        <w:rPr>
          <w:rFonts w:ascii="Times New Roman" w:hAnsi="Times New Roman"/>
          <w:color w:val="000000" w:themeColor="text1"/>
          <w:sz w:val="24"/>
          <w:szCs w:val="24"/>
          <w:lang w:val="lv-LV"/>
        </w:rPr>
        <w:t>Iznomātājs apliecina, ka viņam uz Līguma noslēgšanas brīdi ir tiesības slēgt Līgumu un uzņemties tajā paredzētās saistības. Iznomātājs apliecina, ka Zemesgabals līdz Līguma noslēgšanai nav nevienam atsavināts, nav ieķīlāts un tam nav uzlikts aizliegums.</w:t>
      </w:r>
    </w:p>
    <w:p w14:paraId="51354122" w14:textId="4ABEF9A3" w:rsidR="00C02658" w:rsidRPr="00090EDB" w:rsidRDefault="00C02658" w:rsidP="00C02658">
      <w:pPr>
        <w:pStyle w:val="HTMLiepriekformattais"/>
        <w:numPr>
          <w:ilvl w:val="1"/>
          <w:numId w:val="1"/>
        </w:numPr>
        <w:ind w:left="567" w:hanging="567"/>
        <w:jc w:val="both"/>
        <w:rPr>
          <w:rFonts w:ascii="Times New Roman" w:hAnsi="Times New Roman"/>
          <w:color w:val="000000" w:themeColor="text1"/>
          <w:sz w:val="24"/>
          <w:szCs w:val="24"/>
          <w:lang w:val="lv-LV"/>
        </w:rPr>
      </w:pPr>
      <w:r w:rsidRPr="00090EDB">
        <w:rPr>
          <w:rFonts w:ascii="Times New Roman" w:hAnsi="Times New Roman"/>
          <w:b/>
          <w:bCs/>
          <w:color w:val="000000" w:themeColor="text1"/>
          <w:sz w:val="24"/>
          <w:szCs w:val="24"/>
          <w:lang w:val="lv-LV"/>
        </w:rPr>
        <w:t>Zemesgabala nomas termiņš:</w:t>
      </w:r>
      <w:r w:rsidRPr="00090EDB">
        <w:rPr>
          <w:rFonts w:ascii="Times New Roman" w:hAnsi="Times New Roman"/>
          <w:color w:val="000000" w:themeColor="text1"/>
          <w:sz w:val="24"/>
          <w:szCs w:val="24"/>
          <w:lang w:val="lv-LV"/>
        </w:rPr>
        <w:t xml:space="preserve"> no Līguma spēkā stāšanās brīža </w:t>
      </w:r>
      <w:r w:rsidRPr="00090EDB">
        <w:rPr>
          <w:rFonts w:ascii="Times New Roman" w:hAnsi="Times New Roman"/>
          <w:b/>
          <w:bCs/>
          <w:color w:val="000000" w:themeColor="text1"/>
          <w:sz w:val="24"/>
          <w:szCs w:val="24"/>
          <w:lang w:val="lv-LV"/>
        </w:rPr>
        <w:t>uz 15 (piecpadsmit) gadiem</w:t>
      </w:r>
      <w:r w:rsidRPr="00090EDB">
        <w:rPr>
          <w:rFonts w:ascii="Times New Roman" w:hAnsi="Times New Roman"/>
          <w:color w:val="000000" w:themeColor="text1"/>
          <w:sz w:val="24"/>
          <w:szCs w:val="24"/>
          <w:lang w:val="lv-LV"/>
        </w:rPr>
        <w:t>.</w:t>
      </w:r>
    </w:p>
    <w:p w14:paraId="5A0A4D5E" w14:textId="2F84D46F" w:rsidR="00C02658" w:rsidRPr="00A4644F" w:rsidRDefault="00C02658" w:rsidP="00C02658">
      <w:pPr>
        <w:pStyle w:val="HTMLiepriekformattais"/>
        <w:numPr>
          <w:ilvl w:val="1"/>
          <w:numId w:val="1"/>
        </w:numPr>
        <w:ind w:left="567" w:hanging="567"/>
        <w:jc w:val="both"/>
        <w:rPr>
          <w:rFonts w:ascii="Times New Roman" w:hAnsi="Times New Roman"/>
          <w:sz w:val="24"/>
          <w:szCs w:val="24"/>
          <w:lang w:val="lv-LV"/>
        </w:rPr>
      </w:pPr>
      <w:r w:rsidRPr="00090EDB">
        <w:rPr>
          <w:rFonts w:ascii="Times New Roman" w:hAnsi="Times New Roman"/>
          <w:color w:val="000000" w:themeColor="text1"/>
          <w:sz w:val="24"/>
          <w:szCs w:val="24"/>
          <w:lang w:val="lv-LV"/>
        </w:rPr>
        <w:t xml:space="preserve">Zemesgabala robežas Nomniekam dabā ir ierādītas un tās ir zināmas. Nomnieks </w:t>
      </w:r>
      <w:r w:rsidRPr="00A4644F">
        <w:rPr>
          <w:rFonts w:ascii="Times New Roman" w:hAnsi="Times New Roman"/>
          <w:sz w:val="24"/>
          <w:szCs w:val="24"/>
          <w:lang w:val="lv-LV"/>
        </w:rPr>
        <w:t>pieņem Zemesgabalu tādā stāvoklī, kādā tas atradīsies uz Zemesgabala nodošanas – pieņemšanas akta parakstīšanas brīdi (</w:t>
      </w:r>
      <w:r w:rsidR="00A4644F" w:rsidRPr="00A4644F">
        <w:rPr>
          <w:rFonts w:ascii="Times New Roman" w:hAnsi="Times New Roman"/>
          <w:sz w:val="24"/>
          <w:szCs w:val="24"/>
          <w:lang w:val="lv-LV"/>
        </w:rPr>
        <w:t>2</w:t>
      </w:r>
      <w:r w:rsidRPr="00A4644F">
        <w:rPr>
          <w:rFonts w:ascii="Times New Roman" w:hAnsi="Times New Roman"/>
          <w:sz w:val="24"/>
          <w:szCs w:val="24"/>
          <w:lang w:val="lv-LV"/>
        </w:rPr>
        <w:t xml:space="preserve">. pielikums). </w:t>
      </w:r>
    </w:p>
    <w:p w14:paraId="5E2AF415" w14:textId="6BD2261B" w:rsidR="00950B18" w:rsidRPr="00A4644F" w:rsidRDefault="00950B18" w:rsidP="00C02658">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Puses vienojas, ka </w:t>
      </w:r>
      <w:proofErr w:type="spellStart"/>
      <w:r w:rsidRPr="000514E5">
        <w:rPr>
          <w:rFonts w:ascii="Times New Roman" w:hAnsi="Times New Roman"/>
          <w:sz w:val="24"/>
          <w:szCs w:val="24"/>
          <w:lang w:val="lv-LV"/>
        </w:rPr>
        <w:t>elektro</w:t>
      </w:r>
      <w:r w:rsidR="000514E5" w:rsidRPr="000514E5">
        <w:rPr>
          <w:rFonts w:ascii="Times New Roman" w:hAnsi="Times New Roman"/>
          <w:sz w:val="24"/>
          <w:szCs w:val="24"/>
          <w:lang w:val="lv-LV"/>
        </w:rPr>
        <w:t>auto</w:t>
      </w:r>
      <w:proofErr w:type="spellEnd"/>
      <w:r w:rsidRPr="000514E5">
        <w:rPr>
          <w:rFonts w:ascii="Times New Roman" w:hAnsi="Times New Roman"/>
          <w:sz w:val="24"/>
          <w:szCs w:val="24"/>
          <w:lang w:val="lv-LV"/>
        </w:rPr>
        <w:t xml:space="preserve"> uzlādes stacija tiek izvietota Zem</w:t>
      </w:r>
      <w:r w:rsidR="00D64603" w:rsidRPr="000514E5">
        <w:rPr>
          <w:rFonts w:ascii="Times New Roman" w:hAnsi="Times New Roman"/>
          <w:sz w:val="24"/>
          <w:szCs w:val="24"/>
          <w:lang w:val="lv-LV"/>
        </w:rPr>
        <w:t>esgabalā</w:t>
      </w:r>
      <w:r w:rsidRPr="000514E5">
        <w:rPr>
          <w:rFonts w:ascii="Times New Roman" w:hAnsi="Times New Roman"/>
          <w:sz w:val="24"/>
          <w:szCs w:val="24"/>
          <w:lang w:val="lv-LV"/>
        </w:rPr>
        <w:t xml:space="preserve"> atbilstoši Līguma </w:t>
      </w:r>
      <w:r w:rsidR="00D64603" w:rsidRPr="000514E5">
        <w:rPr>
          <w:rFonts w:ascii="Times New Roman" w:hAnsi="Times New Roman"/>
          <w:sz w:val="24"/>
          <w:szCs w:val="24"/>
          <w:lang w:val="lv-LV"/>
        </w:rPr>
        <w:t>3. </w:t>
      </w:r>
      <w:r w:rsidRPr="000514E5">
        <w:rPr>
          <w:rFonts w:ascii="Times New Roman" w:hAnsi="Times New Roman"/>
          <w:sz w:val="24"/>
          <w:szCs w:val="24"/>
          <w:lang w:val="lv-LV"/>
        </w:rPr>
        <w:t xml:space="preserve">pielikumā pievienotajai </w:t>
      </w:r>
      <w:bookmarkStart w:id="1" w:name="_Hlk175062643"/>
      <w:proofErr w:type="spellStart"/>
      <w:r w:rsidRPr="000514E5">
        <w:rPr>
          <w:rFonts w:ascii="Times New Roman" w:hAnsi="Times New Roman"/>
          <w:sz w:val="24"/>
          <w:szCs w:val="24"/>
          <w:lang w:val="lv-LV"/>
        </w:rPr>
        <w:t>elektro</w:t>
      </w:r>
      <w:r w:rsidR="000514E5" w:rsidRPr="000514E5">
        <w:rPr>
          <w:rFonts w:ascii="Times New Roman" w:hAnsi="Times New Roman"/>
          <w:sz w:val="24"/>
          <w:szCs w:val="24"/>
          <w:lang w:val="lv-LV"/>
        </w:rPr>
        <w:t>auto</w:t>
      </w:r>
      <w:proofErr w:type="spellEnd"/>
      <w:r w:rsidRPr="000514E5">
        <w:rPr>
          <w:rFonts w:ascii="Times New Roman" w:hAnsi="Times New Roman"/>
          <w:sz w:val="24"/>
          <w:szCs w:val="24"/>
          <w:lang w:val="lv-LV"/>
        </w:rPr>
        <w:t xml:space="preserve"> uzlādes stacijas izvietojuma </w:t>
      </w:r>
      <w:proofErr w:type="spellStart"/>
      <w:r w:rsidRPr="000514E5">
        <w:rPr>
          <w:rFonts w:ascii="Times New Roman" w:hAnsi="Times New Roman"/>
          <w:sz w:val="24"/>
          <w:szCs w:val="24"/>
          <w:lang w:val="lv-LV"/>
        </w:rPr>
        <w:t>vizualizācijai</w:t>
      </w:r>
      <w:bookmarkEnd w:id="1"/>
      <w:proofErr w:type="spellEnd"/>
      <w:r w:rsidRPr="000514E5">
        <w:rPr>
          <w:rFonts w:ascii="Times New Roman" w:hAnsi="Times New Roman"/>
          <w:sz w:val="24"/>
          <w:szCs w:val="24"/>
          <w:lang w:val="lv-LV"/>
        </w:rPr>
        <w:t xml:space="preserve">. </w:t>
      </w:r>
    </w:p>
    <w:p w14:paraId="62DE2DCC" w14:textId="77777777" w:rsidR="00950B18" w:rsidRPr="00A4644F" w:rsidRDefault="00950B18" w:rsidP="00C02658">
      <w:pPr>
        <w:pStyle w:val="HTMLiepriekformattais"/>
        <w:jc w:val="both"/>
        <w:rPr>
          <w:rFonts w:ascii="Times New Roman" w:hAnsi="Times New Roman"/>
          <w:sz w:val="24"/>
          <w:szCs w:val="24"/>
          <w:lang w:val="lv-LV"/>
        </w:rPr>
      </w:pPr>
    </w:p>
    <w:p w14:paraId="008FE147" w14:textId="709703B3" w:rsidR="00950B18" w:rsidRPr="00A4644F" w:rsidRDefault="00950B18" w:rsidP="00C02658">
      <w:pPr>
        <w:pStyle w:val="HTMLiepriekformattai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after="120"/>
        <w:ind w:left="426" w:hanging="426"/>
        <w:jc w:val="center"/>
        <w:rPr>
          <w:rFonts w:ascii="Times New Roman" w:hAnsi="Times New Roman"/>
          <w:b/>
          <w:bCs/>
          <w:sz w:val="24"/>
          <w:szCs w:val="24"/>
          <w:lang w:val="lv-LV"/>
        </w:rPr>
      </w:pPr>
      <w:r w:rsidRPr="00A4644F">
        <w:rPr>
          <w:rFonts w:ascii="Times New Roman" w:hAnsi="Times New Roman"/>
          <w:b/>
          <w:bCs/>
          <w:sz w:val="24"/>
          <w:szCs w:val="24"/>
          <w:lang w:val="lv-LV"/>
        </w:rPr>
        <w:t xml:space="preserve">Maksājumi </w:t>
      </w:r>
      <w:r w:rsidR="00D64603" w:rsidRPr="00A4644F">
        <w:rPr>
          <w:rFonts w:ascii="Times New Roman" w:hAnsi="Times New Roman"/>
          <w:b/>
          <w:bCs/>
          <w:sz w:val="24"/>
          <w:szCs w:val="24"/>
          <w:lang w:val="lv-LV"/>
        </w:rPr>
        <w:t>un norēķinu veikšanas kārtība</w:t>
      </w:r>
    </w:p>
    <w:p w14:paraId="2AC1FF11" w14:textId="5952832F" w:rsidR="00950B18" w:rsidRPr="00A4644F" w:rsidRDefault="00413F41" w:rsidP="00F067D9">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bCs/>
          <w:sz w:val="24"/>
          <w:szCs w:val="24"/>
          <w:lang w:val="lv-LV"/>
        </w:rPr>
        <w:t>Zemesgabala</w:t>
      </w:r>
      <w:r w:rsidR="00950B18" w:rsidRPr="00A4644F">
        <w:rPr>
          <w:rFonts w:ascii="Times New Roman" w:hAnsi="Times New Roman"/>
          <w:bCs/>
          <w:sz w:val="24"/>
          <w:szCs w:val="24"/>
          <w:lang w:val="lv-LV"/>
        </w:rPr>
        <w:t xml:space="preserve"> nomas maksa </w:t>
      </w:r>
      <w:r w:rsidR="00F067D9" w:rsidRPr="00A4644F">
        <w:rPr>
          <w:rFonts w:ascii="Times New Roman" w:hAnsi="Times New Roman"/>
          <w:bCs/>
          <w:sz w:val="24"/>
          <w:szCs w:val="24"/>
          <w:lang w:val="lv-LV"/>
        </w:rPr>
        <w:t>gadā</w:t>
      </w:r>
      <w:r w:rsidR="00950B18" w:rsidRPr="00A4644F">
        <w:rPr>
          <w:rFonts w:ascii="Times New Roman" w:hAnsi="Times New Roman"/>
          <w:bCs/>
          <w:sz w:val="24"/>
          <w:szCs w:val="24"/>
          <w:lang w:val="lv-LV"/>
        </w:rPr>
        <w:t xml:space="preserve"> ir </w:t>
      </w:r>
      <w:r w:rsidR="00950B18" w:rsidRPr="00A4644F">
        <w:rPr>
          <w:rFonts w:ascii="Times New Roman" w:hAnsi="Times New Roman"/>
          <w:b/>
          <w:sz w:val="24"/>
          <w:szCs w:val="24"/>
          <w:highlight w:val="lightGray"/>
          <w:lang w:val="lv-LV"/>
        </w:rPr>
        <w:t>_____</w:t>
      </w:r>
      <w:r w:rsidR="00950B18" w:rsidRPr="00A4644F">
        <w:rPr>
          <w:rFonts w:ascii="Times New Roman" w:hAnsi="Times New Roman"/>
          <w:b/>
          <w:sz w:val="24"/>
          <w:szCs w:val="24"/>
          <w:lang w:val="lv-LV"/>
        </w:rPr>
        <w:t xml:space="preserve"> EUR</w:t>
      </w:r>
      <w:r w:rsidR="00950B18" w:rsidRPr="00A4644F">
        <w:rPr>
          <w:rFonts w:ascii="Times New Roman" w:hAnsi="Times New Roman"/>
          <w:bCs/>
          <w:sz w:val="24"/>
          <w:szCs w:val="24"/>
          <w:lang w:val="lv-LV"/>
        </w:rPr>
        <w:t xml:space="preserve"> </w:t>
      </w:r>
      <w:r w:rsidR="00F067D9" w:rsidRPr="00A4644F">
        <w:rPr>
          <w:rFonts w:ascii="Times New Roman" w:hAnsi="Times New Roman"/>
          <w:bCs/>
          <w:sz w:val="24"/>
          <w:szCs w:val="24"/>
          <w:lang w:val="lv-LV"/>
        </w:rPr>
        <w:t>(</w:t>
      </w:r>
      <w:r w:rsidR="00F067D9" w:rsidRPr="00A4644F">
        <w:rPr>
          <w:rFonts w:ascii="Times New Roman" w:hAnsi="Times New Roman"/>
          <w:sz w:val="24"/>
          <w:szCs w:val="24"/>
          <w:highlight w:val="lightGray"/>
          <w:lang w:val="lv-LV"/>
        </w:rPr>
        <w:t>_________</w:t>
      </w:r>
      <w:r w:rsidR="00F067D9" w:rsidRPr="00A4644F">
        <w:rPr>
          <w:rFonts w:ascii="Times New Roman" w:hAnsi="Times New Roman"/>
          <w:sz w:val="24"/>
          <w:szCs w:val="24"/>
          <w:lang w:val="lv-LV"/>
        </w:rPr>
        <w:t> </w:t>
      </w:r>
      <w:r w:rsidR="00F067D9" w:rsidRPr="00A4644F">
        <w:rPr>
          <w:rFonts w:ascii="Times New Roman" w:hAnsi="Times New Roman"/>
          <w:i/>
          <w:sz w:val="24"/>
          <w:szCs w:val="24"/>
          <w:lang w:val="lv-LV"/>
        </w:rPr>
        <w:t>euro</w:t>
      </w:r>
      <w:r w:rsidR="00F067D9" w:rsidRPr="00A4644F">
        <w:rPr>
          <w:rFonts w:ascii="Times New Roman" w:hAnsi="Times New Roman"/>
          <w:sz w:val="24"/>
          <w:szCs w:val="24"/>
          <w:lang w:val="lv-LV"/>
        </w:rPr>
        <w:t xml:space="preserve"> (</w:t>
      </w:r>
      <w:r w:rsidR="00F067D9" w:rsidRPr="00A4644F">
        <w:rPr>
          <w:rFonts w:ascii="Times New Roman" w:hAnsi="Times New Roman"/>
          <w:sz w:val="24"/>
          <w:szCs w:val="24"/>
          <w:highlight w:val="lightGray"/>
          <w:lang w:val="lv-LV"/>
        </w:rPr>
        <w:t>______________</w:t>
      </w:r>
      <w:r w:rsidR="00F067D9" w:rsidRPr="00A4644F">
        <w:rPr>
          <w:rFonts w:ascii="Times New Roman" w:hAnsi="Times New Roman"/>
          <w:sz w:val="24"/>
          <w:szCs w:val="24"/>
          <w:lang w:val="lv-LV"/>
        </w:rPr>
        <w:t xml:space="preserve"> </w:t>
      </w:r>
      <w:r w:rsidR="00F067D9" w:rsidRPr="00A4644F">
        <w:rPr>
          <w:rFonts w:ascii="Times New Roman" w:hAnsi="Times New Roman"/>
          <w:i/>
          <w:iCs/>
          <w:sz w:val="24"/>
          <w:szCs w:val="24"/>
          <w:lang w:val="lv-LV"/>
        </w:rPr>
        <w:t xml:space="preserve">euro </w:t>
      </w:r>
      <w:r w:rsidR="00F067D9" w:rsidRPr="00A4644F">
        <w:rPr>
          <w:rFonts w:ascii="Times New Roman" w:hAnsi="Times New Roman"/>
          <w:sz w:val="24"/>
          <w:szCs w:val="24"/>
          <w:highlight w:val="lightGray"/>
          <w:lang w:val="lv-LV"/>
        </w:rPr>
        <w:t>__</w:t>
      </w:r>
      <w:r w:rsidR="00F067D9" w:rsidRPr="00A4644F">
        <w:rPr>
          <w:rFonts w:ascii="Times New Roman" w:hAnsi="Times New Roman"/>
          <w:sz w:val="24"/>
          <w:szCs w:val="24"/>
          <w:lang w:val="lv-LV"/>
        </w:rPr>
        <w:t xml:space="preserve"> centi), kas ir vienāda ar izsolē nosolīto cenu, neieskaitot pievienotās vērtības nodokli (turpmāk – PVN).</w:t>
      </w:r>
    </w:p>
    <w:p w14:paraId="6F62F156" w14:textId="6AD3A7C8" w:rsidR="00950B18" w:rsidRPr="00A4644F" w:rsidRDefault="00F067D9" w:rsidP="00F067D9">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Nomnieks papildus Zemesgabala nomas maksai maksā </w:t>
      </w:r>
      <w:r w:rsidR="006C1518">
        <w:rPr>
          <w:rFonts w:ascii="Times New Roman" w:hAnsi="Times New Roman"/>
          <w:sz w:val="24"/>
          <w:szCs w:val="24"/>
          <w:lang w:val="lv-LV"/>
        </w:rPr>
        <w:t xml:space="preserve">kompensāciju par </w:t>
      </w:r>
      <w:r w:rsidR="00EB2D11" w:rsidRPr="0021047B">
        <w:rPr>
          <w:rFonts w:ascii="Times New Roman" w:hAnsi="Times New Roman"/>
          <w:sz w:val="24"/>
          <w:szCs w:val="24"/>
          <w:lang w:val="lv-LV"/>
        </w:rPr>
        <w:t xml:space="preserve">Zemesgabala nekustamā īpašuma nodokli </w:t>
      </w:r>
      <w:r w:rsidR="006C1518">
        <w:rPr>
          <w:rFonts w:ascii="Times New Roman" w:hAnsi="Times New Roman"/>
          <w:sz w:val="24"/>
          <w:szCs w:val="24"/>
          <w:lang w:val="lv-LV"/>
        </w:rPr>
        <w:t xml:space="preserve">un </w:t>
      </w:r>
      <w:r w:rsidR="006C1518" w:rsidRPr="00A4644F">
        <w:rPr>
          <w:rFonts w:ascii="Times New Roman" w:hAnsi="Times New Roman"/>
          <w:sz w:val="24"/>
          <w:szCs w:val="24"/>
          <w:lang w:val="lv-LV"/>
        </w:rPr>
        <w:t>PVN (turpmāk kopā – Nomas maksājumi)</w:t>
      </w:r>
      <w:r w:rsidR="006C1518">
        <w:rPr>
          <w:rFonts w:ascii="Times New Roman" w:hAnsi="Times New Roman"/>
          <w:sz w:val="24"/>
          <w:szCs w:val="24"/>
          <w:lang w:val="lv-LV"/>
        </w:rPr>
        <w:t xml:space="preserve"> </w:t>
      </w:r>
      <w:r w:rsidR="00EB2D11" w:rsidRPr="0021047B">
        <w:rPr>
          <w:rFonts w:ascii="Times New Roman" w:hAnsi="Times New Roman"/>
          <w:sz w:val="24"/>
          <w:szCs w:val="24"/>
          <w:lang w:val="lv-LV"/>
        </w:rPr>
        <w:t>atbilstoši Latvijas Republikā spēkā esošajiem normatīvajiem aktiem</w:t>
      </w:r>
      <w:r w:rsidR="00A4644F" w:rsidRPr="0021047B">
        <w:rPr>
          <w:rFonts w:ascii="Times New Roman" w:hAnsi="Times New Roman"/>
          <w:sz w:val="24"/>
          <w:szCs w:val="24"/>
          <w:lang w:val="lv-LV"/>
        </w:rPr>
        <w:t xml:space="preserve">, </w:t>
      </w:r>
      <w:r w:rsidR="00A4644F" w:rsidRPr="00090EDB">
        <w:rPr>
          <w:rFonts w:ascii="Times New Roman" w:hAnsi="Times New Roman"/>
          <w:color w:val="000000" w:themeColor="text1"/>
          <w:sz w:val="24"/>
          <w:szCs w:val="24"/>
          <w:lang w:val="lv-LV"/>
        </w:rPr>
        <w:t>un maksu par patērēto elektroenerģiju saskaņā ar elektroenerģijas pakalpojumu sniedzēja tarifiem un uzstādītajiem skaitītāju mēraparātu rādītājiem, par ko Iznomātājs Nomniekam izraksta rēķinu</w:t>
      </w:r>
      <w:r w:rsidRPr="00090EDB">
        <w:rPr>
          <w:rFonts w:ascii="Times New Roman" w:hAnsi="Times New Roman"/>
          <w:color w:val="000000" w:themeColor="text1"/>
          <w:sz w:val="24"/>
          <w:szCs w:val="24"/>
          <w:lang w:val="lv-LV"/>
        </w:rPr>
        <w:t xml:space="preserve">. </w:t>
      </w:r>
      <w:r w:rsidR="00950B18" w:rsidRPr="00A4644F">
        <w:rPr>
          <w:rFonts w:ascii="Times New Roman" w:hAnsi="Times New Roman"/>
          <w:sz w:val="24"/>
          <w:szCs w:val="24"/>
          <w:lang w:val="lv-LV"/>
        </w:rPr>
        <w:t xml:space="preserve">Ja valstī mainās </w:t>
      </w:r>
      <w:r w:rsidR="00950B18" w:rsidRPr="00A4644F">
        <w:rPr>
          <w:rFonts w:ascii="Times New Roman" w:hAnsi="Times New Roman"/>
          <w:sz w:val="24"/>
          <w:szCs w:val="24"/>
          <w:lang w:val="lv-LV"/>
        </w:rPr>
        <w:lastRenderedPageBreak/>
        <w:t>nodokļu normatīvais regulējums, Iznomātājs izraksta rēķinu, atbilstoši valstī spēkā esošajām nodokļu likmēm uz rēķina izrakstīšanas brīdi.</w:t>
      </w:r>
    </w:p>
    <w:p w14:paraId="2B62B586" w14:textId="13D59517" w:rsidR="00F067D9" w:rsidRPr="00A4644F" w:rsidRDefault="00F067D9" w:rsidP="00F067D9">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Nomas </w:t>
      </w:r>
      <w:r w:rsidR="006C1518">
        <w:rPr>
          <w:rFonts w:ascii="Times New Roman" w:hAnsi="Times New Roman"/>
          <w:sz w:val="24"/>
          <w:szCs w:val="24"/>
          <w:lang w:val="lv-LV"/>
        </w:rPr>
        <w:t xml:space="preserve"> </w:t>
      </w:r>
      <w:r w:rsidR="006C1518" w:rsidRPr="001516C9">
        <w:rPr>
          <w:rFonts w:ascii="Times New Roman" w:hAnsi="Times New Roman"/>
          <w:color w:val="000000" w:themeColor="text1"/>
          <w:sz w:val="24"/>
          <w:szCs w:val="24"/>
          <w:lang w:val="lv-LV"/>
        </w:rPr>
        <w:t>maksājumus</w:t>
      </w:r>
      <w:r w:rsidR="00EB2D11" w:rsidRPr="001516C9">
        <w:rPr>
          <w:rFonts w:ascii="Times New Roman" w:hAnsi="Times New Roman"/>
          <w:color w:val="000000" w:themeColor="text1"/>
          <w:sz w:val="24"/>
          <w:szCs w:val="24"/>
          <w:lang w:val="lv-LV"/>
        </w:rPr>
        <w:t xml:space="preserve"> </w:t>
      </w:r>
      <w:r w:rsidRPr="001516C9">
        <w:rPr>
          <w:rFonts w:ascii="Times New Roman" w:hAnsi="Times New Roman"/>
          <w:color w:val="000000" w:themeColor="text1"/>
          <w:sz w:val="24"/>
          <w:szCs w:val="24"/>
          <w:lang w:val="lv-LV"/>
        </w:rPr>
        <w:t xml:space="preserve"> par pirmo nomas gadu (no Līguma noslēgšanas līdz 2024. gada 31. decembrim) Nomn</w:t>
      </w:r>
      <w:r w:rsidRPr="00A4644F">
        <w:rPr>
          <w:rFonts w:ascii="Times New Roman" w:hAnsi="Times New Roman"/>
          <w:sz w:val="24"/>
          <w:szCs w:val="24"/>
          <w:lang w:val="lv-LV"/>
        </w:rPr>
        <w:t>ieks ir samaksājis līdz Līguma noslēgšanai, pamatojoties uz Iznomātāja izrakstīto rēķinu. Izsolē samaksātais nodrošinājums tiek atskaitīts no pirmā Nomas maksājumu rēķina.</w:t>
      </w:r>
    </w:p>
    <w:p w14:paraId="04DAA389" w14:textId="4835ADA4" w:rsidR="00F067D9" w:rsidRPr="00336564" w:rsidRDefault="00F067D9" w:rsidP="00F067D9">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Nomas maksājumi par kārtējo kalendāro nomas gadu tiek veikti ne vēlāk kā līdz iepriekšējā </w:t>
      </w:r>
      <w:r w:rsidRPr="00336564">
        <w:rPr>
          <w:rFonts w:ascii="Times New Roman" w:hAnsi="Times New Roman"/>
          <w:sz w:val="24"/>
          <w:szCs w:val="24"/>
          <w:lang w:val="lv-LV"/>
        </w:rPr>
        <w:t>gada 31. decembrim</w:t>
      </w:r>
      <w:r w:rsidR="00EB2D11" w:rsidRPr="00336564">
        <w:rPr>
          <w:rFonts w:ascii="Times New Roman" w:hAnsi="Times New Roman"/>
          <w:sz w:val="24"/>
          <w:szCs w:val="24"/>
          <w:lang w:val="lv-LV"/>
        </w:rPr>
        <w:t xml:space="preserve"> uz Līguma 10. punktā norādīto Nomnieka norēķinu kontu</w:t>
      </w:r>
      <w:r w:rsidRPr="00336564">
        <w:rPr>
          <w:rFonts w:ascii="Times New Roman" w:hAnsi="Times New Roman"/>
          <w:sz w:val="24"/>
          <w:szCs w:val="24"/>
          <w:lang w:val="lv-LV"/>
        </w:rPr>
        <w:t xml:space="preserve">, pamatojoties uz Iznomātāja izrakstīto rēķinu, kas tiek nosūtīts Nomniekam līdz attiecīgā gada </w:t>
      </w:r>
      <w:r w:rsidR="001516C9" w:rsidRPr="00336564">
        <w:rPr>
          <w:rFonts w:ascii="Times New Roman" w:hAnsi="Times New Roman"/>
          <w:sz w:val="24"/>
          <w:szCs w:val="24"/>
          <w:lang w:val="lv-LV"/>
        </w:rPr>
        <w:t>15. </w:t>
      </w:r>
      <w:r w:rsidRPr="00336564">
        <w:rPr>
          <w:rFonts w:ascii="Times New Roman" w:hAnsi="Times New Roman"/>
          <w:sz w:val="24"/>
          <w:szCs w:val="24"/>
          <w:lang w:val="lv-LV"/>
        </w:rPr>
        <w:t>decembrim.</w:t>
      </w:r>
    </w:p>
    <w:p w14:paraId="372F350F" w14:textId="28B45D60" w:rsidR="0021047B" w:rsidRPr="00336564" w:rsidRDefault="0021047B" w:rsidP="00F067D9">
      <w:pPr>
        <w:pStyle w:val="HTMLiepriekformattais"/>
        <w:numPr>
          <w:ilvl w:val="1"/>
          <w:numId w:val="1"/>
        </w:numPr>
        <w:ind w:left="567" w:hanging="567"/>
        <w:jc w:val="both"/>
        <w:rPr>
          <w:rFonts w:ascii="Times New Roman" w:hAnsi="Times New Roman"/>
          <w:sz w:val="24"/>
          <w:szCs w:val="24"/>
          <w:lang w:val="lv-LV"/>
        </w:rPr>
      </w:pPr>
      <w:r w:rsidRPr="00336564">
        <w:rPr>
          <w:rFonts w:ascii="Times New Roman" w:hAnsi="Times New Roman"/>
          <w:sz w:val="24"/>
          <w:szCs w:val="24"/>
          <w:lang w:val="lv-LV"/>
        </w:rPr>
        <w:t xml:space="preserve">Maksu par iepriekšējā mēnesī patērēto elektroenerģiju Nomnieks maksā reizi mēnesī saskaņā ar Iznomātāja rēķinu </w:t>
      </w:r>
      <w:r w:rsidR="002F0A34" w:rsidRPr="00336564">
        <w:rPr>
          <w:rFonts w:ascii="Times New Roman" w:hAnsi="Times New Roman"/>
          <w:sz w:val="24"/>
          <w:szCs w:val="24"/>
          <w:lang w:val="lv-LV"/>
        </w:rPr>
        <w:t xml:space="preserve">15 </w:t>
      </w:r>
      <w:r w:rsidR="001516C9" w:rsidRPr="00336564">
        <w:rPr>
          <w:rFonts w:ascii="Times New Roman" w:hAnsi="Times New Roman"/>
          <w:sz w:val="24"/>
          <w:szCs w:val="24"/>
          <w:lang w:val="lv-LV"/>
        </w:rPr>
        <w:t xml:space="preserve">(piecpadsmit) </w:t>
      </w:r>
      <w:r w:rsidRPr="00336564">
        <w:rPr>
          <w:rFonts w:ascii="Times New Roman" w:hAnsi="Times New Roman"/>
          <w:sz w:val="24"/>
          <w:szCs w:val="24"/>
          <w:lang w:val="lv-LV"/>
        </w:rPr>
        <w:t>darba dienu laikā no Iznomātāja rēķina saņemšanas.</w:t>
      </w:r>
    </w:p>
    <w:p w14:paraId="7ACC5696" w14:textId="7A539F09" w:rsidR="00F067D9" w:rsidRPr="00A4644F" w:rsidRDefault="00F067D9" w:rsidP="00F067D9">
      <w:pPr>
        <w:pStyle w:val="HTMLiepriekformattais"/>
        <w:numPr>
          <w:ilvl w:val="1"/>
          <w:numId w:val="1"/>
        </w:numPr>
        <w:ind w:left="567" w:hanging="567"/>
        <w:jc w:val="both"/>
        <w:rPr>
          <w:rFonts w:ascii="Times New Roman" w:hAnsi="Times New Roman"/>
          <w:sz w:val="24"/>
          <w:szCs w:val="24"/>
          <w:lang w:val="lv-LV"/>
        </w:rPr>
      </w:pPr>
      <w:r w:rsidRPr="00336564">
        <w:rPr>
          <w:rFonts w:ascii="Times New Roman" w:hAnsi="Times New Roman"/>
          <w:sz w:val="24"/>
          <w:szCs w:val="24"/>
          <w:lang w:val="lv-LV"/>
        </w:rPr>
        <w:t xml:space="preserve">Nomnieks kompensē Iznomātājam pieaicinātā neatkarīgā vērtētāja atlīdzības summu </w:t>
      </w:r>
      <w:r w:rsidR="001516C9" w:rsidRPr="00336564">
        <w:rPr>
          <w:rFonts w:ascii="Times New Roman" w:hAnsi="Times New Roman"/>
          <w:b/>
          <w:sz w:val="24"/>
          <w:szCs w:val="24"/>
          <w:lang w:val="lv-LV"/>
        </w:rPr>
        <w:t>242.00</w:t>
      </w:r>
      <w:r w:rsidRPr="00336564">
        <w:rPr>
          <w:rFonts w:ascii="Times New Roman" w:hAnsi="Times New Roman"/>
          <w:b/>
          <w:sz w:val="24"/>
          <w:szCs w:val="24"/>
          <w:lang w:val="lv-LV"/>
        </w:rPr>
        <w:t xml:space="preserve"> EUR</w:t>
      </w:r>
      <w:r w:rsidRPr="00336564">
        <w:rPr>
          <w:rFonts w:ascii="Times New Roman" w:hAnsi="Times New Roman"/>
          <w:bCs/>
          <w:sz w:val="24"/>
          <w:szCs w:val="24"/>
          <w:lang w:val="lv-LV"/>
        </w:rPr>
        <w:t xml:space="preserve"> </w:t>
      </w:r>
      <w:r w:rsidR="001516C9" w:rsidRPr="00336564">
        <w:rPr>
          <w:rFonts w:ascii="Times New Roman" w:hAnsi="Times New Roman"/>
          <w:sz w:val="24"/>
          <w:szCs w:val="24"/>
          <w:lang w:val="lv-LV"/>
        </w:rPr>
        <w:t xml:space="preserve">(divi simti četrdesmit divi </w:t>
      </w:r>
      <w:proofErr w:type="spellStart"/>
      <w:r w:rsidRPr="00336564">
        <w:rPr>
          <w:rFonts w:ascii="Times New Roman" w:hAnsi="Times New Roman"/>
          <w:i/>
          <w:iCs/>
          <w:sz w:val="24"/>
          <w:szCs w:val="24"/>
          <w:lang w:val="lv-LV"/>
        </w:rPr>
        <w:t>euro</w:t>
      </w:r>
      <w:proofErr w:type="spellEnd"/>
      <w:r w:rsidRPr="00336564">
        <w:rPr>
          <w:rFonts w:ascii="Times New Roman" w:hAnsi="Times New Roman"/>
          <w:i/>
          <w:iCs/>
          <w:sz w:val="24"/>
          <w:szCs w:val="24"/>
          <w:lang w:val="lv-LV"/>
        </w:rPr>
        <w:t xml:space="preserve"> </w:t>
      </w:r>
      <w:r w:rsidR="001516C9" w:rsidRPr="00336564">
        <w:rPr>
          <w:rFonts w:ascii="Times New Roman" w:hAnsi="Times New Roman"/>
          <w:sz w:val="24"/>
          <w:szCs w:val="24"/>
          <w:lang w:val="lv-LV"/>
        </w:rPr>
        <w:t>nulle</w:t>
      </w:r>
      <w:r w:rsidRPr="00336564">
        <w:rPr>
          <w:rFonts w:ascii="Times New Roman" w:hAnsi="Times New Roman"/>
          <w:sz w:val="24"/>
          <w:szCs w:val="24"/>
          <w:lang w:val="lv-LV"/>
        </w:rPr>
        <w:t xml:space="preserve"> centi) apmērā par Zemesgabala tirgus nomas </w:t>
      </w:r>
      <w:r w:rsidRPr="00A4644F">
        <w:rPr>
          <w:rFonts w:ascii="Times New Roman" w:hAnsi="Times New Roman"/>
          <w:sz w:val="24"/>
          <w:szCs w:val="24"/>
          <w:lang w:val="lv-LV"/>
        </w:rPr>
        <w:t>maksas novērtēšanu. Maksājums veicams 14 (četrpadsmit) dienu laikā no Līguma spēkā stāšanās brīža, pamatojoties uz Iznomātāja izrakstīto rēķinu.</w:t>
      </w:r>
    </w:p>
    <w:p w14:paraId="505D49B3" w14:textId="24B9D0AC" w:rsidR="00DA441B" w:rsidRPr="00A4644F" w:rsidRDefault="00DA441B" w:rsidP="00DA441B">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Maksājumu dokumentos Nomniekam jāuzrāda maksājuma mērķis, rēķina numurs, datums un cita nepieciešamā informācija, lai Iznomātājs </w:t>
      </w:r>
      <w:r w:rsidR="00EB2D11" w:rsidRPr="00A4644F">
        <w:rPr>
          <w:rFonts w:ascii="Times New Roman" w:hAnsi="Times New Roman"/>
          <w:sz w:val="24"/>
          <w:szCs w:val="24"/>
          <w:lang w:val="lv-LV"/>
        </w:rPr>
        <w:t>var identificēt maksājumu</w:t>
      </w:r>
      <w:r w:rsidRPr="00A4644F">
        <w:rPr>
          <w:rFonts w:ascii="Times New Roman" w:hAnsi="Times New Roman"/>
          <w:sz w:val="24"/>
          <w:szCs w:val="24"/>
          <w:lang w:val="lv-LV"/>
        </w:rPr>
        <w:t>.</w:t>
      </w:r>
    </w:p>
    <w:p w14:paraId="25E132FE" w14:textId="63A707C0" w:rsidR="00DA441B" w:rsidRPr="00A4644F" w:rsidRDefault="00DA441B" w:rsidP="00DA441B">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Nomniekam ir pienākums savlaicīgi veikt </w:t>
      </w:r>
      <w:r w:rsidR="00EB2D11" w:rsidRPr="00A4644F">
        <w:rPr>
          <w:rFonts w:ascii="Times New Roman" w:hAnsi="Times New Roman"/>
          <w:sz w:val="24"/>
          <w:szCs w:val="24"/>
          <w:lang w:val="lv-LV"/>
        </w:rPr>
        <w:t>N</w:t>
      </w:r>
      <w:r w:rsidRPr="00A4644F">
        <w:rPr>
          <w:rFonts w:ascii="Times New Roman" w:hAnsi="Times New Roman"/>
          <w:sz w:val="24"/>
          <w:szCs w:val="24"/>
          <w:lang w:val="lv-LV"/>
        </w:rPr>
        <w:t>omas maksājumus. Ja Nomnieks nav saņēmis Iznomātāja izrakstīto rēķinu, tas nevar būt par pamatu nomas maksas maksājuma nemaksāšanai vai maksājuma kavēšanai. Par samaksas dienu tiek uzskatīts datums, kad Iznomātājs ir saņēmis maksājumu norādītajā norēķinu kontā kredītiestādē.</w:t>
      </w:r>
    </w:p>
    <w:p w14:paraId="63240982" w14:textId="157C9DFD" w:rsidR="00D433B6" w:rsidRPr="00A4644F" w:rsidRDefault="00D433B6" w:rsidP="00DA441B">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Puses vienojas, ka rēķini tiks sagatavoti elektroniski, būs derīgi bez paraksta un Nomniekam tiks nosūtīti uz Nomnieka Līgumā norādīto elektroniskā pasta adresi. Nomniekam ir pienākums 5 (piecu) dienu laikā rakstiski informēt Iznomātāju par savas elektroniskā pasta adreses maiņu, pretējā gadījumā Iznomātāja izrakstītie rēķini tiks uzskatīti par saņemtiem, ja tie nosūtīti uz Līgumā norādīto Nomnieka elektroniskā pasta adresi.</w:t>
      </w:r>
    </w:p>
    <w:p w14:paraId="4B6E0161" w14:textId="0242DF72" w:rsidR="00DA441B" w:rsidRPr="00A4644F" w:rsidRDefault="00DA441B" w:rsidP="00DA441B">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Ja Līgumā noteiktie maksājumi tiek kavēti, Nomnieks maksā nokavējuma procentus 0,1 % (nulle komats viena procenta) apmērā no kavētās maksājuma summas par katru nokavējuma dienu. </w:t>
      </w:r>
    </w:p>
    <w:p w14:paraId="041D3C59" w14:textId="77777777" w:rsidR="00EB2D11" w:rsidRPr="00A4644F" w:rsidRDefault="00DA441B" w:rsidP="00EB2D1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Līgumā noteiktie kārtējie maksājumi tiek uzskatīti par samaksātiem tikai pēc iepriekšējo (nokavēto) maksājumu un nokavējuma procentu samaksāšanas.</w:t>
      </w:r>
    </w:p>
    <w:p w14:paraId="50FABFE6" w14:textId="44094262" w:rsidR="00EB2D11" w:rsidRPr="00A4644F" w:rsidRDefault="00EB2D11" w:rsidP="00EB2D1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Līguma darbības laikā Iznomātājam ir tiesības, nosūtot Nomniekam attiecīgu rakstisku rēķinu, vienpusēji mainīt Zemesgabala nomas maksas apmēru bez grozījumu izdarīšanas Līgumā:</w:t>
      </w:r>
    </w:p>
    <w:p w14:paraId="3EA0CB52" w14:textId="0B4502C6" w:rsidR="00EB2D11" w:rsidRPr="00A4644F" w:rsidRDefault="00EB2D11" w:rsidP="00EB2D11">
      <w:pPr>
        <w:pStyle w:val="Sarakstarindkopa"/>
        <w:numPr>
          <w:ilvl w:val="2"/>
          <w:numId w:val="1"/>
        </w:numPr>
        <w:ind w:left="1418" w:hanging="851"/>
        <w:jc w:val="both"/>
        <w:rPr>
          <w:lang w:eastAsia="lv-LV"/>
        </w:rPr>
      </w:pPr>
      <w:r w:rsidRPr="00A4644F">
        <w:rPr>
          <w:lang w:eastAsia="lv-LV"/>
        </w:rPr>
        <w:t>ja Zemesgabalam tiek mainīta tā kadastrālā vērtība;</w:t>
      </w:r>
    </w:p>
    <w:p w14:paraId="39A4F0CA" w14:textId="77777777" w:rsidR="00EB2D11" w:rsidRPr="00A4644F" w:rsidRDefault="00EB2D11" w:rsidP="00EB2D11">
      <w:pPr>
        <w:pStyle w:val="Sarakstarindkopa"/>
        <w:numPr>
          <w:ilvl w:val="2"/>
          <w:numId w:val="1"/>
        </w:numPr>
        <w:ind w:left="1418" w:hanging="851"/>
        <w:jc w:val="both"/>
        <w:rPr>
          <w:color w:val="000000" w:themeColor="text1"/>
          <w:lang w:eastAsia="lv-LV"/>
        </w:rPr>
      </w:pPr>
      <w:r w:rsidRPr="00A4644F">
        <w:rPr>
          <w:color w:val="000000" w:themeColor="text1"/>
          <w:lang w:eastAsia="lv-LV"/>
        </w:rPr>
        <w:t>ja normatīvie akti paredz citu neapbūvēta zemesgabala nomas maksas aprēķināšanas kārtību;</w:t>
      </w:r>
    </w:p>
    <w:p w14:paraId="07B653B9" w14:textId="77777777" w:rsidR="00EB2D11" w:rsidRPr="00A4644F" w:rsidRDefault="00EB2D11" w:rsidP="00EB2D11">
      <w:pPr>
        <w:pStyle w:val="Sarakstarindkopa"/>
        <w:numPr>
          <w:ilvl w:val="2"/>
          <w:numId w:val="1"/>
        </w:numPr>
        <w:ind w:left="1418" w:hanging="851"/>
        <w:jc w:val="both"/>
        <w:rPr>
          <w:color w:val="000000" w:themeColor="text1"/>
          <w:lang w:eastAsia="lv-LV"/>
        </w:rPr>
      </w:pPr>
      <w:r w:rsidRPr="00A4644F">
        <w:rPr>
          <w:color w:val="000000" w:themeColor="text1"/>
          <w:lang w:eastAsia="lv-LV"/>
        </w:rPr>
        <w:t>ja ar normatīvajiem aktiem tiek no jauna ieviesti vai palielināti uz neapbūvētu zemesgabalu attiecināmi nodokļi un nodevas vai mainīts ar nodokli apliekamais objekts.</w:t>
      </w:r>
    </w:p>
    <w:p w14:paraId="78B6879E" w14:textId="6F0AFF74" w:rsidR="00EB2D11" w:rsidRPr="00A4644F" w:rsidRDefault="00EB2D11" w:rsidP="00EB2D11">
      <w:pPr>
        <w:pStyle w:val="HTMLiepriekformattais"/>
        <w:numPr>
          <w:ilvl w:val="1"/>
          <w:numId w:val="1"/>
        </w:numPr>
        <w:ind w:left="567" w:hanging="567"/>
        <w:jc w:val="both"/>
        <w:rPr>
          <w:rFonts w:ascii="Times New Roman" w:hAnsi="Times New Roman"/>
          <w:sz w:val="24"/>
          <w:szCs w:val="24"/>
          <w:lang w:val="lv-LV"/>
        </w:rPr>
      </w:pPr>
      <w:r w:rsidRPr="00090EDB">
        <w:rPr>
          <w:rFonts w:ascii="Times New Roman" w:hAnsi="Times New Roman"/>
          <w:color w:val="000000" w:themeColor="text1"/>
          <w:sz w:val="24"/>
          <w:szCs w:val="24"/>
          <w:lang w:val="lv-LV"/>
        </w:rPr>
        <w:t xml:space="preserve">Līguma </w:t>
      </w:r>
      <w:r w:rsidRPr="001516C9">
        <w:rPr>
          <w:rFonts w:ascii="Times New Roman" w:hAnsi="Times New Roman"/>
          <w:color w:val="000000" w:themeColor="text1"/>
          <w:sz w:val="24"/>
          <w:szCs w:val="24"/>
          <w:lang w:val="lv-LV"/>
        </w:rPr>
        <w:t>2.1</w:t>
      </w:r>
      <w:r w:rsidR="00180C5F" w:rsidRPr="001516C9">
        <w:rPr>
          <w:rFonts w:ascii="Times New Roman" w:hAnsi="Times New Roman"/>
          <w:color w:val="000000" w:themeColor="text1"/>
          <w:sz w:val="24"/>
          <w:szCs w:val="24"/>
          <w:lang w:val="lv-LV"/>
        </w:rPr>
        <w:t>2</w:t>
      </w:r>
      <w:r w:rsidRPr="001516C9">
        <w:rPr>
          <w:rFonts w:ascii="Times New Roman" w:hAnsi="Times New Roman"/>
          <w:color w:val="000000" w:themeColor="text1"/>
          <w:sz w:val="24"/>
          <w:szCs w:val="24"/>
          <w:lang w:val="lv-LV"/>
        </w:rPr>
        <w:t>.2 un 2.1</w:t>
      </w:r>
      <w:r w:rsidR="00180C5F" w:rsidRPr="001516C9">
        <w:rPr>
          <w:rFonts w:ascii="Times New Roman" w:hAnsi="Times New Roman"/>
          <w:color w:val="000000" w:themeColor="text1"/>
          <w:sz w:val="24"/>
          <w:szCs w:val="24"/>
          <w:lang w:val="lv-LV"/>
        </w:rPr>
        <w:t>2</w:t>
      </w:r>
      <w:r w:rsidRPr="001516C9">
        <w:rPr>
          <w:rFonts w:ascii="Times New Roman" w:hAnsi="Times New Roman"/>
          <w:color w:val="000000" w:themeColor="text1"/>
          <w:sz w:val="24"/>
          <w:szCs w:val="24"/>
          <w:lang w:val="lv-LV"/>
        </w:rPr>
        <w:t>.3.</w:t>
      </w:r>
      <w:r w:rsidRPr="00090EDB">
        <w:rPr>
          <w:rFonts w:ascii="Times New Roman" w:hAnsi="Times New Roman"/>
          <w:color w:val="000000" w:themeColor="text1"/>
          <w:sz w:val="24"/>
          <w:szCs w:val="24"/>
          <w:lang w:val="lv-LV"/>
        </w:rPr>
        <w:t> </w:t>
      </w:r>
      <w:r w:rsidRPr="00090EDB">
        <w:rPr>
          <w:rFonts w:ascii="Times New Roman" w:hAnsi="Times New Roman"/>
          <w:sz w:val="24"/>
          <w:szCs w:val="24"/>
          <w:lang w:val="lv-LV"/>
        </w:rPr>
        <w:t>apakšpunktā</w:t>
      </w:r>
      <w:r w:rsidRPr="00A4644F">
        <w:rPr>
          <w:rFonts w:ascii="Times New Roman" w:hAnsi="Times New Roman"/>
          <w:sz w:val="24"/>
          <w:szCs w:val="24"/>
          <w:lang w:val="lv-LV"/>
        </w:rPr>
        <w:t xml:space="preserve"> minētajos gadījumos Nomas maksājumu vai citu saistīto maksājumu apmērs tiek mainīts ar dienu, kāda noteikta attiecīgajos normatīvajos aktos.</w:t>
      </w:r>
    </w:p>
    <w:p w14:paraId="0D7DA712" w14:textId="64766031" w:rsidR="00EB2D11" w:rsidRPr="00A4644F" w:rsidRDefault="00EB2D11" w:rsidP="00EB2D1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Ņemot vērā, ka Līgums noslēgts uz laikposmu, kas ir ilgāks par 6 (sešiem) gadiem, pamatojoties uz Ministru kabineta 2018. gada 19. jūnija noteikumu Nr. 350 “Publiskas personas zemes nomas un apbūves tiesības noteikumi” </w:t>
      </w:r>
      <w:r w:rsidR="00BE605D" w:rsidRPr="00A4644F">
        <w:rPr>
          <w:rFonts w:ascii="Times New Roman" w:hAnsi="Times New Roman"/>
          <w:sz w:val="24"/>
          <w:szCs w:val="24"/>
          <w:lang w:val="lv-LV"/>
        </w:rPr>
        <w:t>62</w:t>
      </w:r>
      <w:r w:rsidRPr="00A4644F">
        <w:rPr>
          <w:rFonts w:ascii="Times New Roman" w:hAnsi="Times New Roman"/>
          <w:sz w:val="24"/>
          <w:szCs w:val="24"/>
          <w:lang w:val="lv-LV"/>
        </w:rPr>
        <w:t>. punktu:</w:t>
      </w:r>
    </w:p>
    <w:p w14:paraId="287F1BF5" w14:textId="59CC5EAB" w:rsidR="00EB2D11" w:rsidRPr="00A4644F" w:rsidRDefault="00EB2D11" w:rsidP="00EB2D11">
      <w:pPr>
        <w:pStyle w:val="Sarakstarindkopa"/>
        <w:numPr>
          <w:ilvl w:val="2"/>
          <w:numId w:val="1"/>
        </w:numPr>
        <w:ind w:left="1418" w:hanging="851"/>
        <w:jc w:val="both"/>
        <w:rPr>
          <w:lang w:eastAsia="lv-LV"/>
        </w:rPr>
      </w:pPr>
      <w:r w:rsidRPr="00A4644F">
        <w:rPr>
          <w:lang w:eastAsia="lv-LV"/>
        </w:rPr>
        <w:t>I</w:t>
      </w:r>
      <w:r w:rsidR="00BE605D" w:rsidRPr="00A4644F">
        <w:rPr>
          <w:lang w:eastAsia="lv-LV"/>
        </w:rPr>
        <w:t>znomātājs</w:t>
      </w:r>
      <w:r w:rsidRPr="00A4644F">
        <w:rPr>
          <w:lang w:eastAsia="lv-LV"/>
        </w:rPr>
        <w:t xml:space="preserve"> vienpusēji pārskata Z</w:t>
      </w:r>
      <w:r w:rsidR="00BE605D" w:rsidRPr="00A4644F">
        <w:rPr>
          <w:lang w:eastAsia="lv-LV"/>
        </w:rPr>
        <w:t>emesgabala</w:t>
      </w:r>
      <w:r w:rsidRPr="00A4644F">
        <w:rPr>
          <w:lang w:eastAsia="lv-LV"/>
        </w:rPr>
        <w:t xml:space="preserve"> nomas maksas apmēru ne retāk kā reizi </w:t>
      </w:r>
      <w:r w:rsidR="00BE605D" w:rsidRPr="00A4644F">
        <w:rPr>
          <w:lang w:eastAsia="lv-LV"/>
        </w:rPr>
        <w:t>6 (</w:t>
      </w:r>
      <w:r w:rsidRPr="00A4644F">
        <w:rPr>
          <w:lang w:eastAsia="lv-LV"/>
        </w:rPr>
        <w:t>sešos</w:t>
      </w:r>
      <w:r w:rsidR="00BE605D" w:rsidRPr="00A4644F">
        <w:rPr>
          <w:lang w:eastAsia="lv-LV"/>
        </w:rPr>
        <w:t>)</w:t>
      </w:r>
      <w:r w:rsidRPr="00A4644F">
        <w:rPr>
          <w:lang w:eastAsia="lv-LV"/>
        </w:rPr>
        <w:t xml:space="preserve"> gados</w:t>
      </w:r>
      <w:r w:rsidR="00BE605D" w:rsidRPr="00A4644F">
        <w:rPr>
          <w:lang w:eastAsia="lv-LV"/>
        </w:rPr>
        <w:t>,</w:t>
      </w:r>
      <w:r w:rsidRPr="00A4644F">
        <w:rPr>
          <w:lang w:eastAsia="lv-LV"/>
        </w:rPr>
        <w:t xml:space="preserve"> un maina nomas maksu, ja pārskatītā Z</w:t>
      </w:r>
      <w:r w:rsidR="00BE605D" w:rsidRPr="00A4644F">
        <w:rPr>
          <w:lang w:eastAsia="lv-LV"/>
        </w:rPr>
        <w:t>emesgabala</w:t>
      </w:r>
      <w:r w:rsidRPr="00A4644F">
        <w:rPr>
          <w:lang w:eastAsia="lv-LV"/>
        </w:rPr>
        <w:t xml:space="preserve"> nomas maksa ir augstāka par līdzšinējo nomas maksu. Ja nomas maksas noteikšanai </w:t>
      </w:r>
      <w:r w:rsidRPr="00A4644F">
        <w:rPr>
          <w:lang w:eastAsia="lv-LV"/>
        </w:rPr>
        <w:lastRenderedPageBreak/>
        <w:t>pieaicina neatkarīgu vērtētāju un nomas maksa tiek palielināta, N</w:t>
      </w:r>
      <w:r w:rsidR="00BE605D" w:rsidRPr="00A4644F">
        <w:rPr>
          <w:lang w:eastAsia="lv-LV"/>
        </w:rPr>
        <w:t xml:space="preserve">omnieks </w:t>
      </w:r>
      <w:r w:rsidRPr="00A4644F">
        <w:rPr>
          <w:lang w:eastAsia="lv-LV"/>
        </w:rPr>
        <w:t>kompensē I</w:t>
      </w:r>
      <w:r w:rsidR="00BE605D" w:rsidRPr="00A4644F">
        <w:rPr>
          <w:lang w:eastAsia="lv-LV"/>
        </w:rPr>
        <w:t>znomātājam</w:t>
      </w:r>
      <w:r w:rsidRPr="00A4644F">
        <w:rPr>
          <w:lang w:eastAsia="lv-LV"/>
        </w:rPr>
        <w:t xml:space="preserve"> pieaicinātā neatkarīgā vērtētāja atlīdzības summu;</w:t>
      </w:r>
    </w:p>
    <w:p w14:paraId="68DFE4FF" w14:textId="77777777" w:rsidR="00BE605D" w:rsidRPr="00A4644F" w:rsidRDefault="00EB2D11" w:rsidP="00BE605D">
      <w:pPr>
        <w:pStyle w:val="Sarakstarindkopa"/>
        <w:numPr>
          <w:ilvl w:val="2"/>
          <w:numId w:val="1"/>
        </w:numPr>
        <w:ind w:left="1418" w:hanging="851"/>
        <w:jc w:val="both"/>
        <w:rPr>
          <w:lang w:eastAsia="lv-LV"/>
        </w:rPr>
      </w:pPr>
      <w:r w:rsidRPr="00A4644F">
        <w:rPr>
          <w:lang w:eastAsia="lv-LV"/>
        </w:rPr>
        <w:t>pārskatītā un mainītā Z</w:t>
      </w:r>
      <w:r w:rsidR="00BE605D" w:rsidRPr="00A4644F">
        <w:rPr>
          <w:lang w:eastAsia="lv-LV"/>
        </w:rPr>
        <w:t>emesgabala</w:t>
      </w:r>
      <w:r w:rsidRPr="00A4644F">
        <w:rPr>
          <w:lang w:eastAsia="lv-LV"/>
        </w:rPr>
        <w:t xml:space="preserve"> nomas maksa stājas spēkā 30. (trīsdesmitajā) dienā pēc attiecīgā paziņojuma nosūtīšanas </w:t>
      </w:r>
      <w:r w:rsidR="00BE605D" w:rsidRPr="00A4644F">
        <w:rPr>
          <w:lang w:eastAsia="lv-LV"/>
        </w:rPr>
        <w:t>N</w:t>
      </w:r>
      <w:r w:rsidRPr="00A4644F">
        <w:rPr>
          <w:lang w:eastAsia="lv-LV"/>
        </w:rPr>
        <w:t>omniekam;</w:t>
      </w:r>
    </w:p>
    <w:p w14:paraId="7DC56E47" w14:textId="13483658" w:rsidR="00EB2D11" w:rsidRPr="00A4644F" w:rsidRDefault="00EB2D11" w:rsidP="00BE605D">
      <w:pPr>
        <w:pStyle w:val="Sarakstarindkopa"/>
        <w:numPr>
          <w:ilvl w:val="2"/>
          <w:numId w:val="1"/>
        </w:numPr>
        <w:ind w:left="1418" w:hanging="851"/>
        <w:jc w:val="both"/>
        <w:rPr>
          <w:lang w:eastAsia="lv-LV"/>
        </w:rPr>
      </w:pPr>
      <w:r w:rsidRPr="00A4644F">
        <w:rPr>
          <w:lang w:eastAsia="lv-LV"/>
        </w:rPr>
        <w:tab/>
        <w:t>ja N</w:t>
      </w:r>
      <w:r w:rsidR="00BE605D" w:rsidRPr="00A4644F">
        <w:rPr>
          <w:lang w:eastAsia="lv-LV"/>
        </w:rPr>
        <w:t>omnieks</w:t>
      </w:r>
      <w:r w:rsidRPr="00A4644F">
        <w:rPr>
          <w:lang w:eastAsia="lv-LV"/>
        </w:rPr>
        <w:t xml:space="preserve"> nepiekrīt pārskatītajam nomas maksas apmēram, N</w:t>
      </w:r>
      <w:r w:rsidR="00BE605D" w:rsidRPr="00A4644F">
        <w:rPr>
          <w:lang w:eastAsia="lv-LV"/>
        </w:rPr>
        <w:t>omniekam</w:t>
      </w:r>
      <w:r w:rsidRPr="00A4644F">
        <w:rPr>
          <w:lang w:eastAsia="lv-LV"/>
        </w:rPr>
        <w:t xml:space="preserve"> ir tiesības vienpusēji atkāpties no Līguma, par to rakstiski informējot I</w:t>
      </w:r>
      <w:r w:rsidR="00BE605D" w:rsidRPr="00A4644F">
        <w:rPr>
          <w:lang w:eastAsia="lv-LV"/>
        </w:rPr>
        <w:t>znomātāju</w:t>
      </w:r>
      <w:r w:rsidRPr="00A4644F">
        <w:rPr>
          <w:lang w:eastAsia="lv-LV"/>
        </w:rPr>
        <w:t xml:space="preserve"> </w:t>
      </w:r>
      <w:r w:rsidR="00BE605D" w:rsidRPr="00A4644F">
        <w:rPr>
          <w:lang w:eastAsia="lv-LV"/>
        </w:rPr>
        <w:t>1 (</w:t>
      </w:r>
      <w:r w:rsidRPr="00A4644F">
        <w:rPr>
          <w:lang w:eastAsia="lv-LV"/>
        </w:rPr>
        <w:t>vienu</w:t>
      </w:r>
      <w:r w:rsidR="00BE605D" w:rsidRPr="00A4644F">
        <w:rPr>
          <w:lang w:eastAsia="lv-LV"/>
        </w:rPr>
        <w:t>)</w:t>
      </w:r>
      <w:r w:rsidRPr="00A4644F">
        <w:rPr>
          <w:lang w:eastAsia="lv-LV"/>
        </w:rPr>
        <w:t xml:space="preserve"> mēnesi iepriekš. Līdz Līguma izbeigšanai N</w:t>
      </w:r>
      <w:r w:rsidR="00BE605D" w:rsidRPr="00A4644F">
        <w:rPr>
          <w:lang w:eastAsia="lv-LV"/>
        </w:rPr>
        <w:t>omnieks</w:t>
      </w:r>
      <w:r w:rsidRPr="00A4644F">
        <w:rPr>
          <w:lang w:eastAsia="lv-LV"/>
        </w:rPr>
        <w:t xml:space="preserve"> maksā nomas maksu atbilstoši pārskatītajam nomas maksas apmēram.</w:t>
      </w:r>
    </w:p>
    <w:p w14:paraId="1A24A2D7" w14:textId="5BD0372A" w:rsidR="00EB2D11" w:rsidRPr="00A4644F" w:rsidRDefault="00EB2D11" w:rsidP="00EB2D1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I</w:t>
      </w:r>
      <w:r w:rsidR="00BE605D" w:rsidRPr="00A4644F">
        <w:rPr>
          <w:rFonts w:ascii="Times New Roman" w:hAnsi="Times New Roman"/>
          <w:sz w:val="24"/>
          <w:szCs w:val="24"/>
          <w:lang w:val="lv-LV"/>
        </w:rPr>
        <w:t>znomātājs</w:t>
      </w:r>
      <w:r w:rsidRPr="00A4644F">
        <w:rPr>
          <w:rFonts w:ascii="Times New Roman" w:hAnsi="Times New Roman"/>
          <w:sz w:val="24"/>
          <w:szCs w:val="24"/>
          <w:lang w:val="lv-LV"/>
        </w:rPr>
        <w:t xml:space="preserve"> ir tiesīgs piemērot N</w:t>
      </w:r>
      <w:r w:rsidR="00BE605D" w:rsidRPr="00A4644F">
        <w:rPr>
          <w:rFonts w:ascii="Times New Roman" w:hAnsi="Times New Roman"/>
          <w:sz w:val="24"/>
          <w:szCs w:val="24"/>
          <w:lang w:val="lv-LV"/>
        </w:rPr>
        <w:t>omniekam</w:t>
      </w:r>
      <w:r w:rsidRPr="00A4644F">
        <w:rPr>
          <w:rFonts w:ascii="Times New Roman" w:hAnsi="Times New Roman"/>
          <w:sz w:val="24"/>
          <w:szCs w:val="24"/>
          <w:lang w:val="lv-LV"/>
        </w:rPr>
        <w:t xml:space="preserve"> maksu par faktisko Z</w:t>
      </w:r>
      <w:r w:rsidR="00BE605D" w:rsidRPr="00A4644F">
        <w:rPr>
          <w:rFonts w:ascii="Times New Roman" w:hAnsi="Times New Roman"/>
          <w:sz w:val="24"/>
          <w:szCs w:val="24"/>
          <w:lang w:val="lv-LV"/>
        </w:rPr>
        <w:t>emesgabala</w:t>
      </w:r>
      <w:r w:rsidRPr="00A4644F">
        <w:rPr>
          <w:rFonts w:ascii="Times New Roman" w:hAnsi="Times New Roman"/>
          <w:sz w:val="24"/>
          <w:szCs w:val="24"/>
          <w:lang w:val="lv-LV"/>
        </w:rPr>
        <w:t xml:space="preserve"> lietošanu divkāršā apmērā no Līgumā noteikto </w:t>
      </w:r>
      <w:r w:rsidR="00BE605D" w:rsidRPr="00A4644F">
        <w:rPr>
          <w:rFonts w:ascii="Times New Roman" w:hAnsi="Times New Roman"/>
          <w:sz w:val="24"/>
          <w:szCs w:val="24"/>
          <w:lang w:val="lv-LV"/>
        </w:rPr>
        <w:t>N</w:t>
      </w:r>
      <w:r w:rsidRPr="00A4644F">
        <w:rPr>
          <w:rFonts w:ascii="Times New Roman" w:hAnsi="Times New Roman"/>
          <w:sz w:val="24"/>
          <w:szCs w:val="24"/>
          <w:lang w:val="lv-LV"/>
        </w:rPr>
        <w:t xml:space="preserve">omas maksājumu apmēra dienā (gada </w:t>
      </w:r>
      <w:r w:rsidR="00BE605D" w:rsidRPr="00A4644F">
        <w:rPr>
          <w:rFonts w:ascii="Times New Roman" w:hAnsi="Times New Roman"/>
          <w:sz w:val="24"/>
          <w:szCs w:val="24"/>
          <w:lang w:val="lv-LV"/>
        </w:rPr>
        <w:t>N</w:t>
      </w:r>
      <w:r w:rsidRPr="00A4644F">
        <w:rPr>
          <w:rFonts w:ascii="Times New Roman" w:hAnsi="Times New Roman"/>
          <w:sz w:val="24"/>
          <w:szCs w:val="24"/>
          <w:lang w:val="lv-LV"/>
        </w:rPr>
        <w:t>omas maksājumi/365) par katru kavējuma dienu, kā arī pieprasīt N</w:t>
      </w:r>
      <w:r w:rsidR="00BE605D" w:rsidRPr="00A4644F">
        <w:rPr>
          <w:rFonts w:ascii="Times New Roman" w:hAnsi="Times New Roman"/>
          <w:sz w:val="24"/>
          <w:szCs w:val="24"/>
          <w:lang w:val="lv-LV"/>
        </w:rPr>
        <w:t>omniekam</w:t>
      </w:r>
      <w:r w:rsidRPr="00A4644F">
        <w:rPr>
          <w:rFonts w:ascii="Times New Roman" w:hAnsi="Times New Roman"/>
          <w:sz w:val="24"/>
          <w:szCs w:val="24"/>
          <w:lang w:val="lv-LV"/>
        </w:rPr>
        <w:t xml:space="preserve"> segt visa veida izdevumus, kādi I</w:t>
      </w:r>
      <w:r w:rsidR="00BE605D" w:rsidRPr="00A4644F">
        <w:rPr>
          <w:rFonts w:ascii="Times New Roman" w:hAnsi="Times New Roman"/>
          <w:sz w:val="24"/>
          <w:szCs w:val="24"/>
          <w:lang w:val="lv-LV"/>
        </w:rPr>
        <w:t>znomātājam</w:t>
      </w:r>
      <w:r w:rsidRPr="00A4644F">
        <w:rPr>
          <w:rFonts w:ascii="Times New Roman" w:hAnsi="Times New Roman"/>
          <w:sz w:val="24"/>
          <w:szCs w:val="24"/>
          <w:lang w:val="lv-LV"/>
        </w:rPr>
        <w:t xml:space="preserve"> radīsies sakarā ar N</w:t>
      </w:r>
      <w:r w:rsidR="00BE605D" w:rsidRPr="00A4644F">
        <w:rPr>
          <w:rFonts w:ascii="Times New Roman" w:hAnsi="Times New Roman"/>
          <w:sz w:val="24"/>
          <w:szCs w:val="24"/>
          <w:lang w:val="lv-LV"/>
        </w:rPr>
        <w:t>omnieka</w:t>
      </w:r>
      <w:r w:rsidRPr="00A4644F">
        <w:rPr>
          <w:rFonts w:ascii="Times New Roman" w:hAnsi="Times New Roman"/>
          <w:sz w:val="24"/>
          <w:szCs w:val="24"/>
          <w:lang w:val="lv-LV"/>
        </w:rPr>
        <w:t xml:space="preserve"> saistību neizpildi, ja L</w:t>
      </w:r>
      <w:r w:rsidR="00BE605D" w:rsidRPr="00A4644F">
        <w:rPr>
          <w:rFonts w:ascii="Times New Roman" w:hAnsi="Times New Roman"/>
          <w:sz w:val="24"/>
          <w:szCs w:val="24"/>
          <w:lang w:val="lv-LV"/>
        </w:rPr>
        <w:t>īguma</w:t>
      </w:r>
      <w:r w:rsidRPr="00A4644F">
        <w:rPr>
          <w:rFonts w:ascii="Times New Roman" w:hAnsi="Times New Roman"/>
          <w:sz w:val="24"/>
          <w:szCs w:val="24"/>
          <w:lang w:val="lv-LV"/>
        </w:rPr>
        <w:t xml:space="preserve"> darbībai beidzoties, N</w:t>
      </w:r>
      <w:r w:rsidR="00BE605D" w:rsidRPr="00A4644F">
        <w:rPr>
          <w:rFonts w:ascii="Times New Roman" w:hAnsi="Times New Roman"/>
          <w:sz w:val="24"/>
          <w:szCs w:val="24"/>
          <w:lang w:val="lv-LV"/>
        </w:rPr>
        <w:t>omnieks</w:t>
      </w:r>
      <w:r w:rsidRPr="00A4644F">
        <w:rPr>
          <w:rFonts w:ascii="Times New Roman" w:hAnsi="Times New Roman"/>
          <w:sz w:val="24"/>
          <w:szCs w:val="24"/>
          <w:lang w:val="lv-LV"/>
        </w:rPr>
        <w:t xml:space="preserve"> kavē Z</w:t>
      </w:r>
      <w:r w:rsidR="00BE605D" w:rsidRPr="00A4644F">
        <w:rPr>
          <w:rFonts w:ascii="Times New Roman" w:hAnsi="Times New Roman"/>
          <w:sz w:val="24"/>
          <w:szCs w:val="24"/>
          <w:lang w:val="lv-LV"/>
        </w:rPr>
        <w:t>emesgabala</w:t>
      </w:r>
      <w:r w:rsidRPr="00A4644F">
        <w:rPr>
          <w:rFonts w:ascii="Times New Roman" w:hAnsi="Times New Roman"/>
          <w:sz w:val="24"/>
          <w:szCs w:val="24"/>
          <w:lang w:val="lv-LV"/>
        </w:rPr>
        <w:t xml:space="preserve"> nodošanu I</w:t>
      </w:r>
      <w:r w:rsidR="00BE605D" w:rsidRPr="00A4644F">
        <w:rPr>
          <w:rFonts w:ascii="Times New Roman" w:hAnsi="Times New Roman"/>
          <w:sz w:val="24"/>
          <w:szCs w:val="24"/>
          <w:lang w:val="lv-LV"/>
        </w:rPr>
        <w:t>znomātājam</w:t>
      </w:r>
      <w:r w:rsidRPr="00A4644F">
        <w:rPr>
          <w:rFonts w:ascii="Times New Roman" w:hAnsi="Times New Roman"/>
          <w:sz w:val="24"/>
          <w:szCs w:val="24"/>
          <w:lang w:val="lv-LV"/>
        </w:rPr>
        <w:t xml:space="preserve"> vai nodod to neatbilstošā kārtībā.</w:t>
      </w:r>
    </w:p>
    <w:p w14:paraId="26EB55E7" w14:textId="77777777" w:rsidR="00950B18" w:rsidRPr="00A4644F" w:rsidRDefault="00950B18" w:rsidP="00950B18">
      <w:pPr>
        <w:pStyle w:val="Paraststmeklis"/>
        <w:spacing w:before="0" w:beforeAutospacing="0" w:after="0" w:afterAutospacing="0"/>
        <w:jc w:val="both"/>
        <w:rPr>
          <w:lang w:val="lv-LV"/>
        </w:rPr>
      </w:pPr>
    </w:p>
    <w:p w14:paraId="2D4B5948" w14:textId="77777777" w:rsidR="00950B18" w:rsidRPr="00A4644F" w:rsidRDefault="00950B18" w:rsidP="00C02658">
      <w:pPr>
        <w:pStyle w:val="HTMLiepriekformattai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after="120"/>
        <w:ind w:left="426" w:hanging="426"/>
        <w:jc w:val="center"/>
        <w:rPr>
          <w:rFonts w:ascii="Times New Roman" w:hAnsi="Times New Roman"/>
          <w:b/>
          <w:bCs/>
          <w:sz w:val="24"/>
          <w:szCs w:val="24"/>
          <w:lang w:val="lv-LV"/>
        </w:rPr>
      </w:pPr>
      <w:r w:rsidRPr="00A4644F">
        <w:rPr>
          <w:rFonts w:ascii="Times New Roman" w:hAnsi="Times New Roman"/>
          <w:b/>
          <w:bCs/>
          <w:sz w:val="24"/>
          <w:szCs w:val="24"/>
          <w:lang w:val="lv-LV"/>
        </w:rPr>
        <w:t>Iznomātāja pienākumi un tiesības</w:t>
      </w:r>
    </w:p>
    <w:p w14:paraId="3EACFB3E" w14:textId="069442B0" w:rsidR="00950B18" w:rsidRPr="00A4644F" w:rsidRDefault="00950B18" w:rsidP="00950B18">
      <w:pPr>
        <w:pStyle w:val="HTMLiepriekformattais"/>
        <w:numPr>
          <w:ilvl w:val="1"/>
          <w:numId w:val="1"/>
        </w:numPr>
        <w:ind w:left="426" w:hanging="426"/>
        <w:jc w:val="both"/>
        <w:rPr>
          <w:rFonts w:ascii="Times New Roman" w:hAnsi="Times New Roman"/>
          <w:sz w:val="24"/>
          <w:szCs w:val="24"/>
          <w:lang w:val="lv-LV"/>
        </w:rPr>
      </w:pPr>
      <w:r w:rsidRPr="00A4644F">
        <w:rPr>
          <w:rFonts w:ascii="Times New Roman" w:hAnsi="Times New Roman"/>
          <w:sz w:val="24"/>
          <w:szCs w:val="24"/>
          <w:lang w:val="lv-LV"/>
        </w:rPr>
        <w:t>Iznomātājs apņemas Līguma darbības laikā nepasliktināt Nomnieka lietošanas tiesības uz Zem</w:t>
      </w:r>
      <w:r w:rsidR="002C74D8" w:rsidRPr="00A4644F">
        <w:rPr>
          <w:rFonts w:ascii="Times New Roman" w:hAnsi="Times New Roman"/>
          <w:sz w:val="24"/>
          <w:szCs w:val="24"/>
          <w:lang w:val="lv-LV"/>
        </w:rPr>
        <w:t>esgabalu</w:t>
      </w:r>
      <w:r w:rsidRPr="00A4644F">
        <w:rPr>
          <w:rFonts w:ascii="Times New Roman" w:hAnsi="Times New Roman"/>
          <w:sz w:val="24"/>
          <w:szCs w:val="24"/>
          <w:lang w:val="lv-LV"/>
        </w:rPr>
        <w:t xml:space="preserve"> un apņemas netraucēt Nomnieku lietot to Līguma 1.2. punktā paredzētajam mērķim.</w:t>
      </w:r>
    </w:p>
    <w:p w14:paraId="0D2F5C6F" w14:textId="198400B1" w:rsidR="00950B18" w:rsidRPr="00090EDB" w:rsidRDefault="00950B18" w:rsidP="00950B18">
      <w:pPr>
        <w:pStyle w:val="Sarakstarindkopa"/>
        <w:numPr>
          <w:ilvl w:val="1"/>
          <w:numId w:val="1"/>
        </w:numPr>
        <w:ind w:left="426" w:hanging="426"/>
        <w:jc w:val="both"/>
        <w:rPr>
          <w:color w:val="000000" w:themeColor="text1"/>
        </w:rPr>
      </w:pPr>
      <w:r w:rsidRPr="00A4644F">
        <w:t xml:space="preserve">Iznomātājs apņemas nodrošināt Nomniekam un tā klientiem brīvu </w:t>
      </w:r>
      <w:r w:rsidRPr="00090EDB">
        <w:rPr>
          <w:color w:val="000000" w:themeColor="text1"/>
        </w:rPr>
        <w:t xml:space="preserve">pieeju elektrotransporta uzlādes stacijai piegulošajām </w:t>
      </w:r>
      <w:r w:rsidR="0018481E" w:rsidRPr="00090EDB">
        <w:rPr>
          <w:color w:val="000000" w:themeColor="text1"/>
        </w:rPr>
        <w:t>4</w:t>
      </w:r>
      <w:r w:rsidR="00C07E71" w:rsidRPr="00090EDB">
        <w:rPr>
          <w:color w:val="000000" w:themeColor="text1"/>
        </w:rPr>
        <w:t xml:space="preserve"> (četrām)</w:t>
      </w:r>
      <w:r w:rsidRPr="00090EDB">
        <w:rPr>
          <w:color w:val="000000" w:themeColor="text1"/>
        </w:rPr>
        <w:t xml:space="preserve"> stāvvietām, kas nepieciešamas, lai nodrošinātu </w:t>
      </w:r>
      <w:proofErr w:type="spellStart"/>
      <w:r w:rsidRPr="00090EDB">
        <w:rPr>
          <w:color w:val="000000" w:themeColor="text1"/>
        </w:rPr>
        <w:t>elektro</w:t>
      </w:r>
      <w:r w:rsidR="0018481E" w:rsidRPr="00090EDB">
        <w:rPr>
          <w:color w:val="000000" w:themeColor="text1"/>
        </w:rPr>
        <w:t>auto</w:t>
      </w:r>
      <w:proofErr w:type="spellEnd"/>
      <w:r w:rsidRPr="00090EDB">
        <w:rPr>
          <w:color w:val="000000" w:themeColor="text1"/>
        </w:rPr>
        <w:t xml:space="preserve"> uzlādes pakalpojuma sniegšanu,  kā arī par saviem līdzekļiem nodrošina šo stāvvietu uzkopšanu un apsaimniekošanu (atkritumu savākšanu, sniega tīrīšanu, zāles pļaušanu u.tml.).</w:t>
      </w:r>
    </w:p>
    <w:p w14:paraId="6CF9B8CE" w14:textId="652D7818" w:rsidR="00950B18" w:rsidRPr="00A4644F" w:rsidRDefault="00950B18" w:rsidP="002C74D8">
      <w:pPr>
        <w:pStyle w:val="HTMLiepriekformattais"/>
        <w:numPr>
          <w:ilvl w:val="1"/>
          <w:numId w:val="1"/>
        </w:numPr>
        <w:ind w:left="426" w:hanging="426"/>
        <w:jc w:val="both"/>
        <w:rPr>
          <w:rFonts w:ascii="Times New Roman" w:hAnsi="Times New Roman"/>
          <w:sz w:val="24"/>
          <w:szCs w:val="24"/>
          <w:lang w:val="lv-LV"/>
        </w:rPr>
      </w:pPr>
      <w:r w:rsidRPr="00090EDB">
        <w:rPr>
          <w:rFonts w:ascii="Times New Roman" w:hAnsi="Times New Roman"/>
          <w:color w:val="000000" w:themeColor="text1"/>
          <w:sz w:val="24"/>
          <w:szCs w:val="24"/>
          <w:lang w:val="lv-LV"/>
        </w:rPr>
        <w:t>Iznomātājam jebkurā laikā ir tiesības pārliecināties</w:t>
      </w:r>
      <w:r w:rsidR="002C74D8" w:rsidRPr="00090EDB">
        <w:rPr>
          <w:rFonts w:ascii="Times New Roman" w:hAnsi="Times New Roman"/>
          <w:color w:val="000000" w:themeColor="text1"/>
          <w:sz w:val="24"/>
          <w:szCs w:val="24"/>
          <w:lang w:val="lv-LV"/>
        </w:rPr>
        <w:t>,</w:t>
      </w:r>
      <w:r w:rsidRPr="00090EDB">
        <w:rPr>
          <w:rFonts w:ascii="Times New Roman" w:hAnsi="Times New Roman"/>
          <w:color w:val="000000" w:themeColor="text1"/>
          <w:sz w:val="24"/>
          <w:szCs w:val="24"/>
          <w:lang w:val="lv-LV"/>
        </w:rPr>
        <w:t xml:space="preserve"> vai Nomnieks ievēro visas </w:t>
      </w:r>
      <w:r w:rsidRPr="00A4644F">
        <w:rPr>
          <w:rFonts w:ascii="Times New Roman" w:hAnsi="Times New Roman"/>
          <w:sz w:val="24"/>
          <w:szCs w:val="24"/>
          <w:lang w:val="lv-LV"/>
        </w:rPr>
        <w:t>ar Līgumu uzņemtās saistības,</w:t>
      </w:r>
      <w:r w:rsidR="002C74D8" w:rsidRPr="00A4644F">
        <w:rPr>
          <w:rFonts w:ascii="Times New Roman" w:hAnsi="Times New Roman"/>
          <w:sz w:val="24"/>
          <w:szCs w:val="24"/>
          <w:lang w:val="lv-LV"/>
        </w:rPr>
        <w:t xml:space="preserve"> tai skaitā veikt kontroli par Zemesgabala aprīkošanu atbilstoši Līguma 3. pielikuma prasībām un spēkā esošajiem normatīvajiem aktiem, par to sagatavojot apsekošanas </w:t>
      </w:r>
      <w:r w:rsidRPr="00A4644F">
        <w:rPr>
          <w:rFonts w:ascii="Times New Roman" w:hAnsi="Times New Roman"/>
          <w:sz w:val="24"/>
          <w:szCs w:val="24"/>
          <w:lang w:val="lv-LV"/>
        </w:rPr>
        <w:t>aktu.</w:t>
      </w:r>
    </w:p>
    <w:p w14:paraId="450CC073" w14:textId="557943D0" w:rsidR="002C74D8" w:rsidRPr="00A4644F" w:rsidRDefault="002C74D8" w:rsidP="002C74D8">
      <w:pPr>
        <w:pStyle w:val="HTMLiepriekformattais"/>
        <w:numPr>
          <w:ilvl w:val="1"/>
          <w:numId w:val="1"/>
        </w:numPr>
        <w:ind w:left="426" w:hanging="426"/>
        <w:jc w:val="both"/>
        <w:rPr>
          <w:rFonts w:ascii="Times New Roman" w:hAnsi="Times New Roman"/>
          <w:sz w:val="24"/>
          <w:szCs w:val="24"/>
          <w:lang w:val="lv-LV"/>
        </w:rPr>
      </w:pPr>
      <w:r w:rsidRPr="00A4644F">
        <w:rPr>
          <w:rFonts w:ascii="Times New Roman" w:hAnsi="Times New Roman"/>
          <w:sz w:val="24"/>
          <w:szCs w:val="24"/>
          <w:lang w:val="lv-LV"/>
        </w:rPr>
        <w:t>Iznomātājs nav atbildīgs par zaudējumiem, kas radušies Nomniekam vai trešajām personām paša Nomnieka, tā darbinieku, pilnvaroto vai trešo personu darbības vai bezdarbības rezultātā.</w:t>
      </w:r>
    </w:p>
    <w:p w14:paraId="5698F570" w14:textId="2858A4A0" w:rsidR="002C74D8" w:rsidRPr="00A4644F" w:rsidRDefault="002C74D8" w:rsidP="002C74D8">
      <w:pPr>
        <w:pStyle w:val="HTMLiepriekformattais"/>
        <w:numPr>
          <w:ilvl w:val="1"/>
          <w:numId w:val="1"/>
        </w:numPr>
        <w:ind w:left="426" w:hanging="426"/>
        <w:jc w:val="both"/>
        <w:rPr>
          <w:rFonts w:ascii="Times New Roman" w:hAnsi="Times New Roman"/>
          <w:sz w:val="24"/>
          <w:szCs w:val="24"/>
          <w:lang w:val="lv-LV"/>
        </w:rPr>
      </w:pPr>
      <w:r w:rsidRPr="00A4644F">
        <w:rPr>
          <w:rFonts w:ascii="Times New Roman" w:hAnsi="Times New Roman"/>
          <w:sz w:val="24"/>
          <w:szCs w:val="24"/>
          <w:lang w:val="lv-LV"/>
        </w:rPr>
        <w:t>Iznomātājs neatlīdzina Nomniekam nekādus Zemesgabalā ieguldītos finanšu līdzekļus, ja par to iepriekš nav bijusi rakstiska vienošanās ar Iznomātāju.</w:t>
      </w:r>
    </w:p>
    <w:p w14:paraId="4333B6AA" w14:textId="77777777" w:rsidR="00950B18" w:rsidRPr="00A4644F" w:rsidRDefault="00950B18" w:rsidP="00950B18">
      <w:pPr>
        <w:pStyle w:val="HTMLiepriekformattais"/>
        <w:numPr>
          <w:ilvl w:val="1"/>
          <w:numId w:val="1"/>
        </w:numPr>
        <w:ind w:left="426" w:hanging="426"/>
        <w:jc w:val="both"/>
        <w:rPr>
          <w:rFonts w:ascii="Times New Roman" w:hAnsi="Times New Roman"/>
          <w:sz w:val="24"/>
          <w:szCs w:val="24"/>
          <w:lang w:val="lv-LV"/>
        </w:rPr>
      </w:pPr>
      <w:r w:rsidRPr="00A4644F">
        <w:rPr>
          <w:rFonts w:ascii="Times New Roman" w:hAnsi="Times New Roman"/>
          <w:sz w:val="24"/>
          <w:szCs w:val="24"/>
          <w:lang w:val="lv-LV"/>
        </w:rPr>
        <w:t>Iznomātājam ir tiesības prasīt Nomniekam nekavējoties novērst tā darbības vai bezdarbības dēļ radīto Līguma nosacījumu pārkāpumu sekas un atlīdzināt radītos zaudējumus.</w:t>
      </w:r>
    </w:p>
    <w:p w14:paraId="3F839DF2" w14:textId="794D6C1F" w:rsidR="00B37908" w:rsidRPr="00A4644F" w:rsidRDefault="00B37908" w:rsidP="00950B18">
      <w:pPr>
        <w:pStyle w:val="HTMLiepriekformattais"/>
        <w:numPr>
          <w:ilvl w:val="1"/>
          <w:numId w:val="1"/>
        </w:numPr>
        <w:ind w:left="426" w:hanging="426"/>
        <w:jc w:val="both"/>
        <w:rPr>
          <w:rFonts w:ascii="Times New Roman" w:hAnsi="Times New Roman"/>
          <w:sz w:val="24"/>
          <w:szCs w:val="24"/>
          <w:lang w:val="lv-LV"/>
        </w:rPr>
      </w:pPr>
      <w:r w:rsidRPr="00A4644F">
        <w:rPr>
          <w:rFonts w:ascii="Times New Roman" w:hAnsi="Times New Roman"/>
          <w:sz w:val="24"/>
          <w:szCs w:val="24"/>
          <w:lang w:val="lv-LV"/>
        </w:rPr>
        <w:t>Ja Nomnieks pēc Līguma termiņa beigām vai pirmstermiņā izbeigšanas gadījumā 2 (divu) nedēļu laikā Zemesgabalu nenodod Iznomātājam vai tā pilnvarotajam pārstāvim ar nodošanas – pieņemšanas aktu, Iznomātājs ir tiesīgs vienpusēji pārņemt Zemesgabalu.</w:t>
      </w:r>
    </w:p>
    <w:p w14:paraId="31F36D1A" w14:textId="77777777" w:rsidR="00950B18" w:rsidRPr="00A4644F" w:rsidRDefault="00950B18" w:rsidP="00950B18">
      <w:pPr>
        <w:pStyle w:val="HTMLiepriekformattais"/>
        <w:ind w:left="426"/>
        <w:jc w:val="both"/>
        <w:rPr>
          <w:rFonts w:ascii="Times New Roman" w:hAnsi="Times New Roman"/>
          <w:sz w:val="24"/>
          <w:szCs w:val="24"/>
          <w:lang w:val="lv-LV"/>
        </w:rPr>
      </w:pPr>
    </w:p>
    <w:p w14:paraId="62AD5403" w14:textId="77777777" w:rsidR="00950B18" w:rsidRPr="00A4644F" w:rsidRDefault="00950B18" w:rsidP="00C02658">
      <w:pPr>
        <w:pStyle w:val="HTMLiepriekformattai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after="120"/>
        <w:ind w:left="426" w:hanging="426"/>
        <w:jc w:val="center"/>
        <w:rPr>
          <w:rFonts w:ascii="Times New Roman" w:hAnsi="Times New Roman"/>
          <w:b/>
          <w:bCs/>
          <w:sz w:val="24"/>
          <w:szCs w:val="24"/>
          <w:lang w:val="lv-LV"/>
        </w:rPr>
      </w:pPr>
      <w:r w:rsidRPr="00A4644F">
        <w:rPr>
          <w:rFonts w:ascii="Times New Roman" w:hAnsi="Times New Roman"/>
          <w:b/>
          <w:bCs/>
          <w:sz w:val="24"/>
          <w:szCs w:val="24"/>
          <w:lang w:val="lv-LV"/>
        </w:rPr>
        <w:t>Nomnieka pienākumi un tiesības</w:t>
      </w:r>
    </w:p>
    <w:p w14:paraId="2E7CE190" w14:textId="66C8DF63" w:rsidR="00950B18" w:rsidRPr="00A4644F" w:rsidRDefault="00950B18" w:rsidP="00950B18">
      <w:pPr>
        <w:pStyle w:val="HTMLiepriekformattais"/>
        <w:numPr>
          <w:ilvl w:val="1"/>
          <w:numId w:val="1"/>
        </w:numPr>
        <w:ind w:left="426" w:hanging="426"/>
        <w:jc w:val="both"/>
        <w:rPr>
          <w:rFonts w:ascii="Times New Roman" w:hAnsi="Times New Roman"/>
          <w:sz w:val="24"/>
          <w:szCs w:val="24"/>
          <w:lang w:val="lv-LV"/>
        </w:rPr>
      </w:pPr>
      <w:r w:rsidRPr="00A4644F">
        <w:rPr>
          <w:rFonts w:ascii="Times New Roman" w:hAnsi="Times New Roman"/>
          <w:sz w:val="24"/>
          <w:szCs w:val="24"/>
          <w:lang w:val="lv-LV"/>
        </w:rPr>
        <w:t xml:space="preserve">Nomniekam ir pienākums </w:t>
      </w:r>
      <w:r w:rsidR="00582031" w:rsidRPr="00A4644F">
        <w:rPr>
          <w:rFonts w:ascii="Times New Roman" w:hAnsi="Times New Roman"/>
          <w:sz w:val="24"/>
          <w:szCs w:val="24"/>
          <w:lang w:val="lv-LV"/>
        </w:rPr>
        <w:t xml:space="preserve">pieņemt Zemesgabalu ar nodošanas – pieņemšanas aktu, </w:t>
      </w:r>
      <w:r w:rsidRPr="00A4644F">
        <w:rPr>
          <w:rFonts w:ascii="Times New Roman" w:hAnsi="Times New Roman"/>
          <w:sz w:val="24"/>
          <w:szCs w:val="24"/>
          <w:lang w:val="lv-LV"/>
        </w:rPr>
        <w:t xml:space="preserve">godprātīgi pildīt Līgumā un Latvijas Republikā spēkā esošajos normatīvajos aktos noteiktos pienākumus, kā arī Līgumā noteiktajā termiņā un pilnā apmērā norēķināties ar Iznomātāju par </w:t>
      </w:r>
      <w:r w:rsidR="00413F41" w:rsidRPr="00A4644F">
        <w:rPr>
          <w:rFonts w:ascii="Times New Roman" w:hAnsi="Times New Roman"/>
          <w:sz w:val="24"/>
          <w:szCs w:val="24"/>
          <w:lang w:val="lv-LV"/>
        </w:rPr>
        <w:t>Zemesgabala</w:t>
      </w:r>
      <w:r w:rsidRPr="00A4644F">
        <w:rPr>
          <w:rFonts w:ascii="Times New Roman" w:hAnsi="Times New Roman"/>
          <w:sz w:val="24"/>
          <w:szCs w:val="24"/>
          <w:lang w:val="lv-LV"/>
        </w:rPr>
        <w:t xml:space="preserve"> lietošanu. </w:t>
      </w:r>
    </w:p>
    <w:p w14:paraId="07E62F6D" w14:textId="294C0E3E" w:rsidR="00950B18" w:rsidRPr="00A4644F" w:rsidRDefault="00950B18" w:rsidP="00950B18">
      <w:pPr>
        <w:pStyle w:val="HTMLiepriekformattais"/>
        <w:numPr>
          <w:ilvl w:val="1"/>
          <w:numId w:val="1"/>
        </w:numPr>
        <w:ind w:left="426" w:hanging="426"/>
        <w:jc w:val="both"/>
        <w:rPr>
          <w:rFonts w:ascii="Times New Roman" w:hAnsi="Times New Roman"/>
          <w:sz w:val="24"/>
          <w:szCs w:val="24"/>
          <w:lang w:val="lv-LV"/>
        </w:rPr>
      </w:pPr>
      <w:r w:rsidRPr="00A4644F">
        <w:rPr>
          <w:rFonts w:ascii="Times New Roman" w:hAnsi="Times New Roman"/>
          <w:sz w:val="24"/>
          <w:szCs w:val="24"/>
          <w:lang w:val="lv-LV"/>
        </w:rPr>
        <w:t>Nomnieks ir tiesīgs izmantot Zem</w:t>
      </w:r>
      <w:r w:rsidR="00B37908" w:rsidRPr="00A4644F">
        <w:rPr>
          <w:rFonts w:ascii="Times New Roman" w:hAnsi="Times New Roman"/>
          <w:sz w:val="24"/>
          <w:szCs w:val="24"/>
          <w:lang w:val="lv-LV"/>
        </w:rPr>
        <w:t>esgabalu</w:t>
      </w:r>
      <w:r w:rsidRPr="00A4644F">
        <w:rPr>
          <w:rFonts w:ascii="Times New Roman" w:hAnsi="Times New Roman"/>
          <w:sz w:val="24"/>
          <w:szCs w:val="24"/>
          <w:lang w:val="lv-LV"/>
        </w:rPr>
        <w:t xml:space="preserve">, ievērojot Līguma noteikumus un </w:t>
      </w:r>
      <w:r w:rsidR="00B37908" w:rsidRPr="00A4644F">
        <w:rPr>
          <w:rFonts w:ascii="Times New Roman" w:hAnsi="Times New Roman"/>
          <w:sz w:val="24"/>
          <w:szCs w:val="24"/>
          <w:lang w:val="lv-LV"/>
        </w:rPr>
        <w:t>Iznomātāja</w:t>
      </w:r>
      <w:r w:rsidRPr="00A4644F">
        <w:rPr>
          <w:rFonts w:ascii="Times New Roman" w:hAnsi="Times New Roman"/>
          <w:sz w:val="24"/>
          <w:szCs w:val="24"/>
          <w:lang w:val="lv-LV"/>
        </w:rPr>
        <w:t xml:space="preserve"> vispārīgos pienākumus, tai skaitā:</w:t>
      </w:r>
    </w:p>
    <w:p w14:paraId="24B62178" w14:textId="585C44D1" w:rsidR="00950B18" w:rsidRPr="00A4644F" w:rsidRDefault="00950B18" w:rsidP="00C07E71">
      <w:pPr>
        <w:pStyle w:val="Paraststmeklis"/>
        <w:numPr>
          <w:ilvl w:val="2"/>
          <w:numId w:val="1"/>
        </w:numPr>
        <w:spacing w:before="0" w:beforeAutospacing="0" w:after="0" w:afterAutospacing="0"/>
        <w:ind w:left="1134" w:hanging="708"/>
        <w:jc w:val="both"/>
        <w:rPr>
          <w:lang w:val="lv-LV"/>
        </w:rPr>
      </w:pPr>
      <w:r w:rsidRPr="00A4644F">
        <w:rPr>
          <w:lang w:val="lv-LV"/>
        </w:rPr>
        <w:t>izmantot Zem</w:t>
      </w:r>
      <w:r w:rsidR="00B37908" w:rsidRPr="00A4644F">
        <w:rPr>
          <w:lang w:val="lv-LV"/>
        </w:rPr>
        <w:t>esgabalu</w:t>
      </w:r>
      <w:r w:rsidRPr="00A4644F">
        <w:rPr>
          <w:lang w:val="lv-LV"/>
        </w:rPr>
        <w:t xml:space="preserve"> atbilstīgi tiem mērķiem un noteikumiem, kādiem t</w:t>
      </w:r>
      <w:r w:rsidR="00B37908" w:rsidRPr="00A4644F">
        <w:rPr>
          <w:lang w:val="lv-LV"/>
        </w:rPr>
        <w:t>as</w:t>
      </w:r>
      <w:r w:rsidRPr="00A4644F">
        <w:rPr>
          <w:lang w:val="lv-LV"/>
        </w:rPr>
        <w:t xml:space="preserve"> iznomāt</w:t>
      </w:r>
      <w:r w:rsidR="00B37908" w:rsidRPr="00A4644F">
        <w:rPr>
          <w:lang w:val="lv-LV"/>
        </w:rPr>
        <w:t>s</w:t>
      </w:r>
      <w:r w:rsidRPr="00A4644F">
        <w:rPr>
          <w:lang w:val="lv-LV"/>
        </w:rPr>
        <w:t>;</w:t>
      </w:r>
    </w:p>
    <w:p w14:paraId="7A2ECD42" w14:textId="458961D4" w:rsidR="00950B18" w:rsidRPr="00090EDB" w:rsidRDefault="00C07E71" w:rsidP="00090EDB">
      <w:pPr>
        <w:pStyle w:val="Paraststmeklis"/>
        <w:numPr>
          <w:ilvl w:val="2"/>
          <w:numId w:val="1"/>
        </w:numPr>
        <w:spacing w:before="0" w:beforeAutospacing="0" w:after="0" w:afterAutospacing="0"/>
        <w:ind w:left="1134" w:hanging="708"/>
        <w:jc w:val="both"/>
        <w:rPr>
          <w:color w:val="000000" w:themeColor="text1"/>
          <w:lang w:val="lv-LV"/>
        </w:rPr>
      </w:pPr>
      <w:r>
        <w:rPr>
          <w:lang w:val="lv-LV"/>
        </w:rPr>
        <w:t xml:space="preserve">veicot </w:t>
      </w:r>
      <w:proofErr w:type="spellStart"/>
      <w:r w:rsidRPr="00090EDB">
        <w:rPr>
          <w:color w:val="000000" w:themeColor="text1"/>
          <w:lang w:val="lv-LV"/>
        </w:rPr>
        <w:t>elektroauto</w:t>
      </w:r>
      <w:proofErr w:type="spellEnd"/>
      <w:r w:rsidRPr="00090EDB">
        <w:rPr>
          <w:color w:val="000000" w:themeColor="text1"/>
          <w:lang w:val="lv-LV"/>
        </w:rPr>
        <w:t xml:space="preserve"> uzlādes stacijas uzstādīšanu, </w:t>
      </w:r>
      <w:r w:rsidR="00950B18" w:rsidRPr="00090EDB">
        <w:rPr>
          <w:color w:val="000000" w:themeColor="text1"/>
          <w:lang w:val="lv-LV"/>
        </w:rPr>
        <w:t>sakopt lietošanā nodoto Zem</w:t>
      </w:r>
      <w:r w:rsidR="00B37908" w:rsidRPr="00090EDB">
        <w:rPr>
          <w:color w:val="000000" w:themeColor="text1"/>
          <w:lang w:val="lv-LV"/>
        </w:rPr>
        <w:t>esgabalu</w:t>
      </w:r>
      <w:r w:rsidR="00950B18" w:rsidRPr="00090EDB">
        <w:rPr>
          <w:color w:val="000000" w:themeColor="text1"/>
          <w:lang w:val="lv-LV"/>
        </w:rPr>
        <w:t>;</w:t>
      </w:r>
    </w:p>
    <w:p w14:paraId="708566EB" w14:textId="77777777" w:rsidR="00950B18" w:rsidRPr="00A4644F" w:rsidRDefault="00950B18" w:rsidP="00090EDB">
      <w:pPr>
        <w:pStyle w:val="Paraststmeklis"/>
        <w:numPr>
          <w:ilvl w:val="2"/>
          <w:numId w:val="1"/>
        </w:numPr>
        <w:spacing w:before="0" w:beforeAutospacing="0" w:after="0" w:afterAutospacing="0"/>
        <w:ind w:left="1134" w:hanging="708"/>
        <w:jc w:val="both"/>
        <w:rPr>
          <w:lang w:val="lv-LV"/>
        </w:rPr>
      </w:pPr>
      <w:r w:rsidRPr="00090EDB">
        <w:rPr>
          <w:color w:val="000000" w:themeColor="text1"/>
          <w:lang w:val="lv-LV"/>
        </w:rPr>
        <w:t xml:space="preserve">ievērot kabeļu, gaisa elektropārvades līniju </w:t>
      </w:r>
      <w:r w:rsidRPr="00A4644F">
        <w:rPr>
          <w:lang w:val="lv-LV"/>
        </w:rPr>
        <w:t>un citu virszemes un pazemes inženierkomunikāciju un inženierbūvju aizsardzības un ekspluatācijas noteikumus</w:t>
      </w:r>
      <w:r w:rsidRPr="00A4644F">
        <w:rPr>
          <w:iCs/>
          <w:lang w:val="lv-LV"/>
        </w:rPr>
        <w:t>;</w:t>
      </w:r>
    </w:p>
    <w:p w14:paraId="48CA2EA5" w14:textId="197E3621" w:rsidR="00950B18" w:rsidRPr="00A4644F" w:rsidRDefault="00950B18" w:rsidP="00090EDB">
      <w:pPr>
        <w:pStyle w:val="Paraststmeklis"/>
        <w:numPr>
          <w:ilvl w:val="2"/>
          <w:numId w:val="1"/>
        </w:numPr>
        <w:spacing w:before="0" w:beforeAutospacing="0" w:after="0" w:afterAutospacing="0"/>
        <w:ind w:left="1134" w:hanging="708"/>
        <w:jc w:val="both"/>
        <w:rPr>
          <w:lang w:val="lv-LV"/>
        </w:rPr>
      </w:pPr>
      <w:r w:rsidRPr="00A4644F">
        <w:rPr>
          <w:lang w:val="lv-LV"/>
        </w:rPr>
        <w:lastRenderedPageBreak/>
        <w:t xml:space="preserve">ar savu darbību neaizskart citu </w:t>
      </w:r>
      <w:r w:rsidR="00413F41" w:rsidRPr="00A4644F">
        <w:rPr>
          <w:lang w:val="lv-LV"/>
        </w:rPr>
        <w:t>Zemesgabala</w:t>
      </w:r>
      <w:r w:rsidRPr="00A4644F">
        <w:rPr>
          <w:lang w:val="lv-LV"/>
        </w:rPr>
        <w:t xml:space="preserve"> lietotāju likumīgās intereses, kā arī ievērot citus normatīvajos aktos noteiktos </w:t>
      </w:r>
      <w:r w:rsidR="00413F41" w:rsidRPr="00A4644F">
        <w:rPr>
          <w:lang w:val="lv-LV"/>
        </w:rPr>
        <w:t>Zemesgabala</w:t>
      </w:r>
      <w:r w:rsidRPr="00A4644F">
        <w:rPr>
          <w:lang w:val="lv-LV"/>
        </w:rPr>
        <w:t xml:space="preserve"> lietotāja vispārējos pienākumus;</w:t>
      </w:r>
    </w:p>
    <w:p w14:paraId="0F6C51BA" w14:textId="4CA8C2F7" w:rsidR="00950B18" w:rsidRPr="00A4644F" w:rsidRDefault="00950B18" w:rsidP="00090EDB">
      <w:pPr>
        <w:pStyle w:val="Paraststmeklis"/>
        <w:numPr>
          <w:ilvl w:val="2"/>
          <w:numId w:val="1"/>
        </w:numPr>
        <w:spacing w:before="0" w:beforeAutospacing="0" w:after="0" w:afterAutospacing="0"/>
        <w:ind w:left="1134" w:hanging="708"/>
        <w:jc w:val="both"/>
        <w:rPr>
          <w:lang w:val="lv-LV"/>
        </w:rPr>
      </w:pPr>
      <w:r w:rsidRPr="00A4644F">
        <w:rPr>
          <w:lang w:val="lv-LV"/>
        </w:rPr>
        <w:t xml:space="preserve">ievērot noteiktos </w:t>
      </w:r>
      <w:r w:rsidR="00413F41" w:rsidRPr="00A4644F">
        <w:rPr>
          <w:lang w:val="lv-LV"/>
        </w:rPr>
        <w:t>Zemesgabala</w:t>
      </w:r>
      <w:r w:rsidRPr="00A4644F">
        <w:rPr>
          <w:lang w:val="lv-LV"/>
        </w:rPr>
        <w:t xml:space="preserve"> aprobežojumus</w:t>
      </w:r>
      <w:r w:rsidR="00B37908" w:rsidRPr="00A4644F">
        <w:rPr>
          <w:lang w:val="lv-LV"/>
        </w:rPr>
        <w:t>, arī tos, kas nav nostiprināti zemesgrāmatā</w:t>
      </w:r>
      <w:r w:rsidRPr="00A4644F">
        <w:rPr>
          <w:color w:val="000000" w:themeColor="text1"/>
          <w:lang w:val="lv-LV"/>
        </w:rPr>
        <w:t>.</w:t>
      </w:r>
    </w:p>
    <w:p w14:paraId="4988019F" w14:textId="77777777" w:rsidR="00950B18" w:rsidRPr="00A4644F" w:rsidRDefault="00950B18" w:rsidP="00950B18">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Nomniekam ir tiesības veikt elektrības pieslēguma izveidi Līguma 1.2. punktā minētā pakalpojuma sniegšanai.</w:t>
      </w:r>
    </w:p>
    <w:p w14:paraId="01B2FB52" w14:textId="6DE99BA7" w:rsidR="00950B18" w:rsidRPr="00090EDB" w:rsidRDefault="00950B18" w:rsidP="00950B18">
      <w:pPr>
        <w:pStyle w:val="HTMLiepriekformattais"/>
        <w:numPr>
          <w:ilvl w:val="1"/>
          <w:numId w:val="1"/>
        </w:numPr>
        <w:ind w:left="567" w:hanging="567"/>
        <w:jc w:val="both"/>
        <w:rPr>
          <w:rFonts w:ascii="Times New Roman" w:hAnsi="Times New Roman"/>
          <w:color w:val="000000" w:themeColor="text1"/>
          <w:sz w:val="24"/>
          <w:szCs w:val="24"/>
          <w:lang w:val="lv-LV"/>
        </w:rPr>
      </w:pPr>
      <w:r w:rsidRPr="00A4644F">
        <w:rPr>
          <w:rFonts w:ascii="Times New Roman" w:hAnsi="Times New Roman"/>
          <w:sz w:val="24"/>
          <w:szCs w:val="24"/>
          <w:lang w:val="lv-LV"/>
        </w:rPr>
        <w:t xml:space="preserve">Nomniekam ir tiesības izstrādāt satiksmes organizācijas shēmu un veikt </w:t>
      </w:r>
      <w:r w:rsidRPr="00090EDB">
        <w:rPr>
          <w:rFonts w:ascii="Times New Roman" w:hAnsi="Times New Roman"/>
          <w:color w:val="000000" w:themeColor="text1"/>
          <w:sz w:val="24"/>
          <w:szCs w:val="24"/>
          <w:lang w:val="lv-LV"/>
        </w:rPr>
        <w:t xml:space="preserve">Latvijas valsts standarta LVS 77 "Ceļa zīmes" (1., 2., un 3.daļa) spēkā esošajai redakcijai atbilstošu ceļa zīmju – Nr.537 “Stāvvieta” ar </w:t>
      </w:r>
      <w:proofErr w:type="spellStart"/>
      <w:r w:rsidRPr="00090EDB">
        <w:rPr>
          <w:rFonts w:ascii="Times New Roman" w:hAnsi="Times New Roman"/>
          <w:color w:val="000000" w:themeColor="text1"/>
          <w:sz w:val="24"/>
          <w:szCs w:val="24"/>
          <w:lang w:val="lv-LV"/>
        </w:rPr>
        <w:t>papildzīmēm</w:t>
      </w:r>
      <w:proofErr w:type="spellEnd"/>
      <w:r w:rsidRPr="00090EDB">
        <w:rPr>
          <w:rFonts w:ascii="Times New Roman" w:hAnsi="Times New Roman"/>
          <w:color w:val="000000" w:themeColor="text1"/>
          <w:sz w:val="24"/>
          <w:szCs w:val="24"/>
          <w:lang w:val="lv-LV"/>
        </w:rPr>
        <w:t xml:space="preserve"> Nr.805, 806 vai 807 “Darbības zona”, Nr.849 “Tikai elektromobiļu uzlādei”, Nr.840 “Stāvēšanas laiks” uzstādīšanu un autostāvvietu horizontālo krāsojumu Zem</w:t>
      </w:r>
      <w:r w:rsidR="00B37908" w:rsidRPr="00090EDB">
        <w:rPr>
          <w:rFonts w:ascii="Times New Roman" w:hAnsi="Times New Roman"/>
          <w:color w:val="000000" w:themeColor="text1"/>
          <w:sz w:val="24"/>
          <w:szCs w:val="24"/>
          <w:lang w:val="lv-LV"/>
        </w:rPr>
        <w:t>esgabalā</w:t>
      </w:r>
      <w:r w:rsidRPr="00090EDB">
        <w:rPr>
          <w:rFonts w:ascii="Times New Roman" w:hAnsi="Times New Roman"/>
          <w:color w:val="000000" w:themeColor="text1"/>
          <w:sz w:val="24"/>
          <w:szCs w:val="24"/>
          <w:lang w:val="lv-LV"/>
        </w:rPr>
        <w:t xml:space="preserve">. </w:t>
      </w:r>
    </w:p>
    <w:p w14:paraId="4A602200" w14:textId="0D77FE49" w:rsidR="00950B18" w:rsidRPr="00090EDB" w:rsidRDefault="00950B18" w:rsidP="00950B18">
      <w:pPr>
        <w:pStyle w:val="HTMLiepriekformattais"/>
        <w:numPr>
          <w:ilvl w:val="1"/>
          <w:numId w:val="1"/>
        </w:numPr>
        <w:ind w:left="567" w:hanging="567"/>
        <w:jc w:val="both"/>
        <w:rPr>
          <w:rFonts w:ascii="Times New Roman" w:hAnsi="Times New Roman"/>
          <w:color w:val="000000" w:themeColor="text1"/>
          <w:sz w:val="24"/>
          <w:szCs w:val="24"/>
          <w:lang w:val="lv-LV"/>
        </w:rPr>
      </w:pPr>
      <w:r w:rsidRPr="00090EDB">
        <w:rPr>
          <w:rFonts w:ascii="Times New Roman" w:hAnsi="Times New Roman"/>
          <w:color w:val="000000" w:themeColor="text1"/>
          <w:sz w:val="24"/>
          <w:szCs w:val="24"/>
          <w:lang w:val="lv-LV"/>
        </w:rPr>
        <w:t>Nomniekam ir tiesības Zem</w:t>
      </w:r>
      <w:r w:rsidR="00B37908" w:rsidRPr="00090EDB">
        <w:rPr>
          <w:rFonts w:ascii="Times New Roman" w:hAnsi="Times New Roman"/>
          <w:color w:val="000000" w:themeColor="text1"/>
          <w:sz w:val="24"/>
          <w:szCs w:val="24"/>
          <w:lang w:val="lv-LV"/>
        </w:rPr>
        <w:t>esgabalā</w:t>
      </w:r>
      <w:r w:rsidRPr="00090EDB">
        <w:rPr>
          <w:rFonts w:ascii="Times New Roman" w:hAnsi="Times New Roman"/>
          <w:color w:val="000000" w:themeColor="text1"/>
          <w:sz w:val="24"/>
          <w:szCs w:val="24"/>
          <w:lang w:val="lv-LV"/>
        </w:rPr>
        <w:t xml:space="preserve"> un, ja nepieciešams</w:t>
      </w:r>
      <w:r w:rsidR="00B37908" w:rsidRPr="00090EDB">
        <w:rPr>
          <w:rFonts w:ascii="Times New Roman" w:hAnsi="Times New Roman"/>
          <w:color w:val="000000" w:themeColor="text1"/>
          <w:sz w:val="24"/>
          <w:szCs w:val="24"/>
          <w:lang w:val="lv-LV"/>
        </w:rPr>
        <w:t>,</w:t>
      </w:r>
      <w:r w:rsidRPr="00090EDB">
        <w:rPr>
          <w:rFonts w:ascii="Times New Roman" w:hAnsi="Times New Roman"/>
          <w:color w:val="000000" w:themeColor="text1"/>
          <w:sz w:val="24"/>
          <w:szCs w:val="24"/>
          <w:lang w:val="lv-LV"/>
        </w:rPr>
        <w:t xml:space="preserve"> </w:t>
      </w:r>
      <w:r w:rsidR="00B37908" w:rsidRPr="00090EDB">
        <w:rPr>
          <w:rFonts w:ascii="Times New Roman" w:hAnsi="Times New Roman"/>
          <w:color w:val="000000" w:themeColor="text1"/>
          <w:sz w:val="24"/>
          <w:szCs w:val="24"/>
          <w:lang w:val="lv-LV"/>
        </w:rPr>
        <w:t xml:space="preserve">tam </w:t>
      </w:r>
      <w:r w:rsidRPr="00090EDB">
        <w:rPr>
          <w:rFonts w:ascii="Times New Roman" w:hAnsi="Times New Roman"/>
          <w:color w:val="000000" w:themeColor="text1"/>
          <w:sz w:val="24"/>
          <w:szCs w:val="24"/>
          <w:lang w:val="lv-LV"/>
        </w:rPr>
        <w:t>pieguļošajā teritorijā uzstādīt savas videonovērošanas ierīces</w:t>
      </w:r>
      <w:r w:rsidR="00C07E71" w:rsidRPr="00090EDB">
        <w:rPr>
          <w:rFonts w:ascii="Times New Roman" w:hAnsi="Times New Roman"/>
          <w:color w:val="000000" w:themeColor="text1"/>
          <w:sz w:val="24"/>
          <w:szCs w:val="24"/>
          <w:lang w:val="lv-LV"/>
        </w:rPr>
        <w:t xml:space="preserve"> (izvietojot informatīvu norādi par personas datu apstrādes nolūku saskaņā ar normatīvajiem aktiem personas datu aizsardzības jomā)</w:t>
      </w:r>
      <w:r w:rsidRPr="00090EDB">
        <w:rPr>
          <w:rFonts w:ascii="Times New Roman" w:hAnsi="Times New Roman"/>
          <w:color w:val="000000" w:themeColor="text1"/>
          <w:sz w:val="24"/>
          <w:szCs w:val="24"/>
          <w:lang w:val="lv-LV"/>
        </w:rPr>
        <w:t>, ierīču uzstādīšanas vietās veicot strāvas un interneta kabeļu izvadi un, ja nepieciešams</w:t>
      </w:r>
      <w:r w:rsidR="00B37908" w:rsidRPr="00090EDB">
        <w:rPr>
          <w:rFonts w:ascii="Times New Roman" w:hAnsi="Times New Roman"/>
          <w:color w:val="000000" w:themeColor="text1"/>
          <w:sz w:val="24"/>
          <w:szCs w:val="24"/>
          <w:lang w:val="lv-LV"/>
        </w:rPr>
        <w:t>,</w:t>
      </w:r>
      <w:r w:rsidRPr="00090EDB">
        <w:rPr>
          <w:rFonts w:ascii="Times New Roman" w:hAnsi="Times New Roman"/>
          <w:color w:val="000000" w:themeColor="text1"/>
          <w:sz w:val="24"/>
          <w:szCs w:val="24"/>
          <w:lang w:val="lv-LV"/>
        </w:rPr>
        <w:t xml:space="preserve"> papildu izbūvi. </w:t>
      </w:r>
    </w:p>
    <w:p w14:paraId="65053018" w14:textId="0E2DEE6F" w:rsidR="00950B18" w:rsidRPr="00090EDB" w:rsidRDefault="00950B18" w:rsidP="00950B18">
      <w:pPr>
        <w:pStyle w:val="HTMLiepriekformattais"/>
        <w:numPr>
          <w:ilvl w:val="1"/>
          <w:numId w:val="1"/>
        </w:numPr>
        <w:ind w:left="567" w:hanging="567"/>
        <w:jc w:val="both"/>
        <w:rPr>
          <w:rFonts w:ascii="Times New Roman" w:hAnsi="Times New Roman"/>
          <w:color w:val="000000" w:themeColor="text1"/>
          <w:sz w:val="24"/>
          <w:szCs w:val="24"/>
          <w:lang w:val="lv-LV"/>
        </w:rPr>
      </w:pPr>
      <w:r w:rsidRPr="00090EDB">
        <w:rPr>
          <w:rFonts w:ascii="Times New Roman" w:hAnsi="Times New Roman"/>
          <w:color w:val="000000" w:themeColor="text1"/>
          <w:sz w:val="24"/>
          <w:szCs w:val="24"/>
          <w:lang w:val="lv-LV"/>
        </w:rPr>
        <w:t xml:space="preserve">Nomniekam ir tiesības </w:t>
      </w:r>
      <w:proofErr w:type="spellStart"/>
      <w:r w:rsidRPr="00090EDB">
        <w:rPr>
          <w:rFonts w:ascii="Times New Roman" w:hAnsi="Times New Roman"/>
          <w:color w:val="000000" w:themeColor="text1"/>
          <w:sz w:val="24"/>
          <w:szCs w:val="24"/>
          <w:lang w:val="lv-LV"/>
        </w:rPr>
        <w:t>elektro</w:t>
      </w:r>
      <w:r w:rsidR="0018481E" w:rsidRPr="00090EDB">
        <w:rPr>
          <w:rFonts w:ascii="Times New Roman" w:hAnsi="Times New Roman"/>
          <w:color w:val="000000" w:themeColor="text1"/>
          <w:sz w:val="24"/>
          <w:szCs w:val="24"/>
          <w:lang w:val="lv-LV"/>
        </w:rPr>
        <w:t>auto</w:t>
      </w:r>
      <w:proofErr w:type="spellEnd"/>
      <w:r w:rsidRPr="00090EDB">
        <w:rPr>
          <w:rFonts w:ascii="Times New Roman" w:hAnsi="Times New Roman"/>
          <w:color w:val="000000" w:themeColor="text1"/>
          <w:sz w:val="24"/>
          <w:szCs w:val="24"/>
          <w:lang w:val="lv-LV"/>
        </w:rPr>
        <w:t xml:space="preserve"> uzlādes staciju vizuāli noformēt atbilstoši noformējumam, kā šādas Nomnieka iekārtas tiek noformētas, cita starpā iekļaut atbilstošu ar Nomnieka komercdarbību saistītu logo lietošanu.</w:t>
      </w:r>
    </w:p>
    <w:p w14:paraId="584AC572" w14:textId="709D109C" w:rsidR="00950B18" w:rsidRPr="00A4644F" w:rsidRDefault="00950B18" w:rsidP="00950B18">
      <w:pPr>
        <w:pStyle w:val="HTMLiepriekformattais"/>
        <w:numPr>
          <w:ilvl w:val="1"/>
          <w:numId w:val="1"/>
        </w:numPr>
        <w:ind w:left="567" w:hanging="567"/>
        <w:jc w:val="both"/>
        <w:rPr>
          <w:rFonts w:ascii="Times New Roman" w:hAnsi="Times New Roman"/>
          <w:sz w:val="24"/>
          <w:szCs w:val="24"/>
          <w:lang w:val="lv-LV"/>
        </w:rPr>
      </w:pPr>
      <w:r w:rsidRPr="00090EDB">
        <w:rPr>
          <w:rFonts w:ascii="Times New Roman" w:hAnsi="Times New Roman"/>
          <w:color w:val="000000" w:themeColor="text1"/>
          <w:sz w:val="24"/>
          <w:szCs w:val="24"/>
          <w:lang w:val="lv-LV"/>
        </w:rPr>
        <w:t xml:space="preserve">Nomnieks ir pilnībā atbildīgs par visu ar Līgumu uzņemto saistību un pienākumu izpildīšanu. Nomniekam ir pienākums atlīdzināt jebkādus zaudējumus, kas radušies </w:t>
      </w:r>
      <w:r w:rsidRPr="00A4644F">
        <w:rPr>
          <w:rFonts w:ascii="Times New Roman" w:hAnsi="Times New Roman"/>
          <w:sz w:val="24"/>
          <w:szCs w:val="24"/>
          <w:lang w:val="lv-LV"/>
        </w:rPr>
        <w:t xml:space="preserve">citiem </w:t>
      </w:r>
      <w:r w:rsidR="00A864BE" w:rsidRPr="00A4644F">
        <w:rPr>
          <w:rFonts w:ascii="Times New Roman" w:hAnsi="Times New Roman"/>
          <w:sz w:val="24"/>
          <w:szCs w:val="24"/>
          <w:lang w:val="lv-LV"/>
        </w:rPr>
        <w:t>Z</w:t>
      </w:r>
      <w:r w:rsidRPr="00A4644F">
        <w:rPr>
          <w:rFonts w:ascii="Times New Roman" w:hAnsi="Times New Roman"/>
          <w:sz w:val="24"/>
          <w:szCs w:val="24"/>
          <w:lang w:val="lv-LV"/>
        </w:rPr>
        <w:t>emes</w:t>
      </w:r>
      <w:r w:rsidR="00A864BE" w:rsidRPr="00A4644F">
        <w:rPr>
          <w:rFonts w:ascii="Times New Roman" w:hAnsi="Times New Roman"/>
          <w:sz w:val="24"/>
          <w:szCs w:val="24"/>
          <w:lang w:val="lv-LV"/>
        </w:rPr>
        <w:t>gabala</w:t>
      </w:r>
      <w:r w:rsidRPr="00A4644F">
        <w:rPr>
          <w:rFonts w:ascii="Times New Roman" w:hAnsi="Times New Roman"/>
          <w:sz w:val="24"/>
          <w:szCs w:val="24"/>
          <w:lang w:val="lv-LV"/>
        </w:rPr>
        <w:t xml:space="preserve"> lietotājiem, Iznomātājam, sabiedrībai vai videi Nomnieka vainas vai prettiesiskas rīcības (darbības vai bezdarbības) dēļ.</w:t>
      </w:r>
    </w:p>
    <w:p w14:paraId="04B2D80C" w14:textId="3BC1105F" w:rsidR="00607677" w:rsidRPr="00A4644F" w:rsidRDefault="00607677" w:rsidP="00950B18">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Nomniekam ir pienākums avārijas situāciju gadījumā veikt visus nepieciešamos pasākumus tās novēršanai un bez kavēšanās paziņot Iznomātājam un institūcijai, kura nodrošina attiecīgo komunikāciju apkalpi vai avāriju novēršanu.</w:t>
      </w:r>
    </w:p>
    <w:p w14:paraId="47858918" w14:textId="7E19AA3C" w:rsidR="00950B18" w:rsidRPr="00A4644F" w:rsidRDefault="00950B18" w:rsidP="00950B18">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Nomniekam bez Iznomātāja rakstveida piekrišanas nav tiesības nodot Zem</w:t>
      </w:r>
      <w:r w:rsidR="00A864BE" w:rsidRPr="00A4644F">
        <w:rPr>
          <w:rFonts w:ascii="Times New Roman" w:hAnsi="Times New Roman"/>
          <w:sz w:val="24"/>
          <w:szCs w:val="24"/>
          <w:lang w:val="lv-LV"/>
        </w:rPr>
        <w:t>esgabalu</w:t>
      </w:r>
      <w:r w:rsidRPr="00A4644F">
        <w:rPr>
          <w:rFonts w:ascii="Times New Roman" w:hAnsi="Times New Roman"/>
          <w:sz w:val="24"/>
          <w:szCs w:val="24"/>
          <w:lang w:val="lv-LV"/>
        </w:rPr>
        <w:t xml:space="preserve"> apakšnomā trešajai personai. </w:t>
      </w:r>
    </w:p>
    <w:p w14:paraId="68E94006" w14:textId="3F7AB63E" w:rsidR="00950B18" w:rsidRPr="00A4644F" w:rsidRDefault="00950B18" w:rsidP="00950B18">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Nomniekam aizliegts ar Līgumu noteiktās nomas tiesības ieķīlāt vai kā citādi izmantot darījumos ar trešajām personām.</w:t>
      </w:r>
    </w:p>
    <w:p w14:paraId="574A0C02" w14:textId="6560318A" w:rsidR="00950B18" w:rsidRPr="00A4644F" w:rsidRDefault="00950B18" w:rsidP="00950B18">
      <w:pPr>
        <w:pStyle w:val="HTMLiepriekformattais"/>
        <w:numPr>
          <w:ilvl w:val="1"/>
          <w:numId w:val="1"/>
        </w:numPr>
        <w:ind w:left="567" w:hanging="567"/>
        <w:jc w:val="both"/>
        <w:rPr>
          <w:rFonts w:ascii="Times New Roman" w:hAnsi="Times New Roman"/>
          <w:color w:val="000000" w:themeColor="text1"/>
          <w:sz w:val="24"/>
          <w:szCs w:val="24"/>
          <w:lang w:val="lv-LV"/>
        </w:rPr>
      </w:pPr>
      <w:r w:rsidRPr="00A4644F">
        <w:rPr>
          <w:rFonts w:ascii="Times New Roman" w:hAnsi="Times New Roman"/>
          <w:color w:val="000000" w:themeColor="text1"/>
          <w:sz w:val="24"/>
          <w:szCs w:val="24"/>
          <w:lang w:val="lv-LV"/>
        </w:rPr>
        <w:t>Nomniekam ir pienākums novērst pārkāpumus Iznomātāja norādītajā termiņā</w:t>
      </w:r>
      <w:r w:rsidR="00A864BE" w:rsidRPr="00A4644F">
        <w:rPr>
          <w:rFonts w:ascii="Times New Roman" w:hAnsi="Times New Roman"/>
          <w:color w:val="000000" w:themeColor="text1"/>
          <w:sz w:val="24"/>
          <w:szCs w:val="24"/>
          <w:lang w:val="lv-LV"/>
        </w:rPr>
        <w:t>.</w:t>
      </w:r>
    </w:p>
    <w:p w14:paraId="4EBB7CCC" w14:textId="77777777" w:rsidR="00950B18" w:rsidRPr="00A4644F" w:rsidRDefault="00950B18" w:rsidP="00950B18">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Nomniekam ir pienākums 5 (piecu) darba dienu laikā rakstiski informēt Iznomātāju par to, ka ir pieņemts tiesas nolēmums par Nomnieka maksātnespējas procesa uzsākšanu.</w:t>
      </w:r>
    </w:p>
    <w:p w14:paraId="09AF704F" w14:textId="77777777" w:rsidR="00950B18" w:rsidRPr="00A4644F" w:rsidRDefault="00950B18" w:rsidP="00950B18">
      <w:pPr>
        <w:pStyle w:val="Paraststmeklis"/>
        <w:spacing w:before="0" w:beforeAutospacing="0" w:after="0" w:afterAutospacing="0"/>
        <w:jc w:val="both"/>
        <w:rPr>
          <w:b/>
          <w:bCs/>
          <w:lang w:val="lv-LV"/>
        </w:rPr>
      </w:pPr>
    </w:p>
    <w:p w14:paraId="2A744424" w14:textId="3A643874" w:rsidR="00950B18" w:rsidRPr="00A4644F" w:rsidRDefault="00582031" w:rsidP="00C02658">
      <w:pPr>
        <w:pStyle w:val="HTMLiepriekformattai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after="120"/>
        <w:ind w:left="426" w:hanging="426"/>
        <w:jc w:val="center"/>
        <w:rPr>
          <w:rFonts w:ascii="Times New Roman" w:hAnsi="Times New Roman"/>
          <w:b/>
          <w:bCs/>
          <w:sz w:val="24"/>
          <w:szCs w:val="24"/>
          <w:lang w:val="lv-LV"/>
        </w:rPr>
      </w:pPr>
      <w:r w:rsidRPr="00A4644F">
        <w:rPr>
          <w:rFonts w:ascii="Times New Roman" w:hAnsi="Times New Roman"/>
          <w:b/>
          <w:bCs/>
          <w:sz w:val="24"/>
          <w:szCs w:val="24"/>
          <w:lang w:val="lv-LV"/>
        </w:rPr>
        <w:t xml:space="preserve">Pušu atbildība un strīdu </w:t>
      </w:r>
      <w:r w:rsidR="00950B18" w:rsidRPr="00A4644F">
        <w:rPr>
          <w:rFonts w:ascii="Times New Roman" w:hAnsi="Times New Roman"/>
          <w:b/>
          <w:bCs/>
          <w:sz w:val="24"/>
          <w:szCs w:val="24"/>
          <w:lang w:val="lv-LV"/>
        </w:rPr>
        <w:t>izskatīšanas kārtība</w:t>
      </w:r>
    </w:p>
    <w:p w14:paraId="78068235" w14:textId="1E00EE49" w:rsidR="00582031" w:rsidRPr="00A4644F" w:rsidRDefault="00582031" w:rsidP="0058203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Par Līguma saistību neizpildi vai nepilnīgu izpildi Puses ir atbildīgas saskaņā ar Latvijas Republikā spēkā esošajiem normatīvajiem aktiem un Līguma noteikumiem.</w:t>
      </w:r>
    </w:p>
    <w:p w14:paraId="2CBE16ED" w14:textId="3CC899C8" w:rsidR="00582031" w:rsidRPr="00A4644F" w:rsidRDefault="00582031" w:rsidP="0058203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Par katru Līguma noteikuma pārkāpšanas gadījumu Iznomātājam ir tiesības piemērot Nomniekam līgumsodu 100 EUR (viens simts </w:t>
      </w:r>
      <w:r w:rsidRPr="00A4644F">
        <w:rPr>
          <w:rFonts w:ascii="Times New Roman" w:hAnsi="Times New Roman"/>
          <w:i/>
          <w:iCs/>
          <w:sz w:val="24"/>
          <w:szCs w:val="24"/>
          <w:lang w:val="lv-LV"/>
        </w:rPr>
        <w:t>euro</w:t>
      </w:r>
      <w:r w:rsidRPr="00A4644F">
        <w:rPr>
          <w:rFonts w:ascii="Times New Roman" w:hAnsi="Times New Roman"/>
          <w:sz w:val="24"/>
          <w:szCs w:val="24"/>
          <w:lang w:val="lv-LV"/>
        </w:rPr>
        <w:t>) apmērā.</w:t>
      </w:r>
    </w:p>
    <w:p w14:paraId="0B2A9692" w14:textId="77777777" w:rsidR="00582031" w:rsidRPr="00A4644F" w:rsidRDefault="00582031" w:rsidP="0058203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Līgumsoda samaksa neatbrīvo Nomnieku no Līguma saistību pienācīgas izpildes.</w:t>
      </w:r>
    </w:p>
    <w:p w14:paraId="7BDF0F37" w14:textId="77777777" w:rsidR="00582031" w:rsidRPr="00A4644F" w:rsidRDefault="00582031" w:rsidP="0058203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Pušu strīdi tiek izskatīti, tiem savstarpēji vienojoties, bet, ja vienoties nav iespējams, strīdus jautājumi izskatāmi Latvijas Republikas normatīvajos aktos noteiktajā kārtībā.</w:t>
      </w:r>
    </w:p>
    <w:p w14:paraId="3757A951" w14:textId="77777777" w:rsidR="00582031" w:rsidRPr="00A4644F" w:rsidRDefault="00582031" w:rsidP="0058203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Visi paziņojumi, brīdinājumi un atgādinājumi tiek nosūtīti uz Līgumā norādītajām Pušu pasta un elektroniskajām adresēm, kur to pienākums ir sūtījumus saņemt.</w:t>
      </w:r>
    </w:p>
    <w:p w14:paraId="1A659F39" w14:textId="3907577A" w:rsidR="00950B18" w:rsidRPr="00A4644F" w:rsidRDefault="00582031" w:rsidP="0058203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Puses ne Līguma izpildes laikā, ne pēc Līguma izbeigšanas nedrīkst izpaust otras Puses konfidenciālo informāciju, kas Pusei kļuvusi zināma sakarā ar Līguma izpildi, izņemot, ja šāda informācijas izpaušana notiek ar otras Puses piekrišanu vai atbilstoši normatīvajos aktos noteiktam pienākumam. Konfidenciālās informācijas neizpaušanas saistības ir spēkā neierobežotu laiku, neskatoties uz Līguma izbeigšanu</w:t>
      </w:r>
      <w:r w:rsidR="00950B18" w:rsidRPr="00A4644F">
        <w:rPr>
          <w:rFonts w:ascii="Times New Roman" w:hAnsi="Times New Roman"/>
          <w:sz w:val="24"/>
          <w:szCs w:val="24"/>
          <w:lang w:val="lv-LV"/>
        </w:rPr>
        <w:t xml:space="preserve">. </w:t>
      </w:r>
    </w:p>
    <w:p w14:paraId="479A1B2F" w14:textId="77777777" w:rsidR="00950B18" w:rsidRPr="00A4644F" w:rsidRDefault="00950B18" w:rsidP="00950B18">
      <w:pPr>
        <w:pStyle w:val="HTMLiepriekformattais"/>
        <w:jc w:val="both"/>
        <w:rPr>
          <w:rFonts w:ascii="Times New Roman" w:hAnsi="Times New Roman"/>
          <w:b/>
          <w:bCs/>
          <w:sz w:val="24"/>
          <w:szCs w:val="24"/>
          <w:lang w:val="lv-LV"/>
        </w:rPr>
      </w:pPr>
    </w:p>
    <w:p w14:paraId="7E11ACDE" w14:textId="0BADDAAC" w:rsidR="00950B18" w:rsidRPr="00A4644F" w:rsidRDefault="00950B18" w:rsidP="00C02658">
      <w:pPr>
        <w:pStyle w:val="HTMLiepriekformattai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after="120"/>
        <w:ind w:left="426" w:hanging="426"/>
        <w:jc w:val="center"/>
        <w:rPr>
          <w:rFonts w:ascii="Times New Roman" w:hAnsi="Times New Roman"/>
          <w:b/>
          <w:bCs/>
          <w:sz w:val="24"/>
          <w:szCs w:val="24"/>
          <w:lang w:val="lv-LV"/>
        </w:rPr>
      </w:pPr>
      <w:r w:rsidRPr="00A4644F">
        <w:rPr>
          <w:rFonts w:ascii="Times New Roman" w:hAnsi="Times New Roman"/>
          <w:b/>
          <w:bCs/>
          <w:sz w:val="24"/>
          <w:szCs w:val="24"/>
          <w:lang w:val="lv-LV"/>
        </w:rPr>
        <w:t>Līguma</w:t>
      </w:r>
      <w:r w:rsidR="00582031" w:rsidRPr="00A4644F">
        <w:rPr>
          <w:rFonts w:ascii="Times New Roman" w:hAnsi="Times New Roman"/>
          <w:b/>
          <w:bCs/>
          <w:sz w:val="24"/>
          <w:szCs w:val="24"/>
          <w:lang w:val="lv-LV"/>
        </w:rPr>
        <w:t xml:space="preserve"> darbības laiks, grozījumi</w:t>
      </w:r>
      <w:r w:rsidRPr="00A4644F">
        <w:rPr>
          <w:rFonts w:ascii="Times New Roman" w:hAnsi="Times New Roman"/>
          <w:b/>
          <w:bCs/>
          <w:sz w:val="24"/>
          <w:szCs w:val="24"/>
          <w:lang w:val="lv-LV"/>
        </w:rPr>
        <w:t xml:space="preserve"> </w:t>
      </w:r>
      <w:r w:rsidR="00582031" w:rsidRPr="00A4644F">
        <w:rPr>
          <w:rFonts w:ascii="Times New Roman" w:hAnsi="Times New Roman"/>
          <w:b/>
          <w:bCs/>
          <w:sz w:val="24"/>
          <w:szCs w:val="24"/>
          <w:lang w:val="lv-LV"/>
        </w:rPr>
        <w:t xml:space="preserve">un </w:t>
      </w:r>
      <w:r w:rsidRPr="00A4644F">
        <w:rPr>
          <w:rFonts w:ascii="Times New Roman" w:hAnsi="Times New Roman"/>
          <w:b/>
          <w:bCs/>
          <w:sz w:val="24"/>
          <w:szCs w:val="24"/>
          <w:lang w:val="lv-LV"/>
        </w:rPr>
        <w:t>izbeigšana</w:t>
      </w:r>
    </w:p>
    <w:p w14:paraId="16826CFC" w14:textId="70F4F485" w:rsidR="00582031" w:rsidRPr="00A4644F" w:rsidRDefault="00582031" w:rsidP="0058203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lastRenderedPageBreak/>
        <w:t>Līgums stājas spēkā pēc tā abpusējas parakstīšanas un ir spēkā līdz Pušu saistību izpildei vai tā izbeigšanai Līgumā noteiktajā kārtībā.</w:t>
      </w:r>
    </w:p>
    <w:p w14:paraId="3654616A" w14:textId="77777777" w:rsidR="00582031" w:rsidRPr="00A4644F" w:rsidRDefault="00582031" w:rsidP="0058203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Parakstītais Līgums pilnībā apliecina Pušu vienošanos. Nekādi mutiski papildinājumi netiks uzskatīti par Līguma noteikumiem. Jebkuri grozījumi Līgumā stājas spēkā tikai pēc tam, kad tie noformēti rakstiski un tos parakstījušas abas Puses.</w:t>
      </w:r>
    </w:p>
    <w:p w14:paraId="04827EC5" w14:textId="0D815988" w:rsidR="00582031" w:rsidRPr="00A4644F" w:rsidRDefault="00582031" w:rsidP="0058203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Iznomātājam ir tiesības vienpusēji atkāpties un izbeigt Līgumu, rakstiski informējot Nomnieku 10 (desmit) darba dienas iepriekš, neatlīdzinot Nomniekam zaudējumus, kā arī Nomnieka taisītos izdevumus, kas saistīti ar Līguma pirmstermiņa izbeigšanu, ja:</w:t>
      </w:r>
    </w:p>
    <w:p w14:paraId="1D460770" w14:textId="0EE41537" w:rsidR="00582031" w:rsidRPr="00A4644F" w:rsidRDefault="00582031" w:rsidP="00B57AE1">
      <w:pPr>
        <w:pStyle w:val="Paraststmeklis"/>
        <w:numPr>
          <w:ilvl w:val="2"/>
          <w:numId w:val="1"/>
        </w:numPr>
        <w:spacing w:before="0" w:beforeAutospacing="0" w:after="0" w:afterAutospacing="0"/>
        <w:ind w:left="1276" w:hanging="709"/>
        <w:jc w:val="both"/>
        <w:rPr>
          <w:lang w:val="lv-LV"/>
        </w:rPr>
      </w:pPr>
      <w:r w:rsidRPr="00A4644F">
        <w:rPr>
          <w:lang w:val="lv-LV"/>
        </w:rPr>
        <w:t>Nomnieks nepilda vai pārkāpj Līguma noteikumus;</w:t>
      </w:r>
    </w:p>
    <w:p w14:paraId="50797D1E" w14:textId="5AB51499" w:rsidR="00B57AE1" w:rsidRPr="00A4644F" w:rsidRDefault="00B57AE1" w:rsidP="00B57AE1">
      <w:pPr>
        <w:pStyle w:val="Paraststmeklis"/>
        <w:numPr>
          <w:ilvl w:val="2"/>
          <w:numId w:val="1"/>
        </w:numPr>
        <w:spacing w:before="0" w:beforeAutospacing="0" w:after="0" w:afterAutospacing="0"/>
        <w:ind w:left="1276" w:hanging="709"/>
        <w:jc w:val="both"/>
        <w:rPr>
          <w:lang w:val="lv-LV"/>
        </w:rPr>
      </w:pPr>
      <w:r w:rsidRPr="00A4644F">
        <w:rPr>
          <w:lang w:val="lv-LV"/>
        </w:rPr>
        <w:t>Nomnieks kavē Nomas maksājumu samaksas termiņu ilgāk par 30 (trīsdesmit) kalendāra dienām;</w:t>
      </w:r>
    </w:p>
    <w:p w14:paraId="22980C30" w14:textId="067A40B9" w:rsidR="00582031" w:rsidRPr="00A4644F" w:rsidRDefault="00582031" w:rsidP="00B57AE1">
      <w:pPr>
        <w:pStyle w:val="Paraststmeklis"/>
        <w:numPr>
          <w:ilvl w:val="2"/>
          <w:numId w:val="1"/>
        </w:numPr>
        <w:spacing w:before="0" w:beforeAutospacing="0" w:after="0" w:afterAutospacing="0"/>
        <w:ind w:left="1276" w:hanging="709"/>
        <w:jc w:val="both"/>
        <w:rPr>
          <w:lang w:val="lv-LV"/>
        </w:rPr>
      </w:pPr>
      <w:r w:rsidRPr="00A4644F">
        <w:rPr>
          <w:lang w:val="lv-LV"/>
        </w:rPr>
        <w:t xml:space="preserve">Nomnieks bojā vai posta </w:t>
      </w:r>
      <w:r w:rsidR="00B57AE1" w:rsidRPr="00A4644F">
        <w:rPr>
          <w:lang w:val="lv-LV"/>
        </w:rPr>
        <w:t>Zemesgabalu</w:t>
      </w:r>
      <w:r w:rsidRPr="00A4644F">
        <w:rPr>
          <w:lang w:val="lv-LV"/>
        </w:rPr>
        <w:t xml:space="preserve"> vai arī izmanto </w:t>
      </w:r>
      <w:r w:rsidR="00B57AE1" w:rsidRPr="00A4644F">
        <w:rPr>
          <w:lang w:val="lv-LV"/>
        </w:rPr>
        <w:t>to</w:t>
      </w:r>
      <w:r w:rsidRPr="00A4644F">
        <w:rPr>
          <w:lang w:val="lv-LV"/>
        </w:rPr>
        <w:t xml:space="preserve"> mērķiem, kādiem tas nav paredzēts;</w:t>
      </w:r>
    </w:p>
    <w:p w14:paraId="3E183F44" w14:textId="77777777" w:rsidR="00582031" w:rsidRPr="00A4644F" w:rsidRDefault="00582031" w:rsidP="00B57AE1">
      <w:pPr>
        <w:pStyle w:val="Paraststmeklis"/>
        <w:numPr>
          <w:ilvl w:val="2"/>
          <w:numId w:val="1"/>
        </w:numPr>
        <w:spacing w:before="0" w:beforeAutospacing="0" w:after="0" w:afterAutospacing="0"/>
        <w:ind w:left="1276" w:hanging="709"/>
        <w:jc w:val="both"/>
        <w:rPr>
          <w:lang w:val="lv-LV"/>
        </w:rPr>
      </w:pPr>
      <w:r w:rsidRPr="00A4644F">
        <w:rPr>
          <w:lang w:val="lv-LV"/>
        </w:rPr>
        <w:t>Līguma neizpildīšana ir ļaunprātīga un dod Iznomātājam pamatu uzskatīt, ka viņš nevar paļauties uz Nomnieka saistību izpildīšanu nākotnē;</w:t>
      </w:r>
    </w:p>
    <w:p w14:paraId="433FE586" w14:textId="26A4C34A" w:rsidR="00582031" w:rsidRPr="00A4644F" w:rsidRDefault="00582031" w:rsidP="00B57AE1">
      <w:pPr>
        <w:pStyle w:val="Paraststmeklis"/>
        <w:numPr>
          <w:ilvl w:val="2"/>
          <w:numId w:val="1"/>
        </w:numPr>
        <w:spacing w:before="0" w:beforeAutospacing="0" w:after="0" w:afterAutospacing="0"/>
        <w:ind w:left="1276" w:hanging="709"/>
        <w:jc w:val="both"/>
        <w:rPr>
          <w:lang w:val="lv-LV"/>
        </w:rPr>
      </w:pPr>
      <w:r w:rsidRPr="00A4644F">
        <w:rPr>
          <w:lang w:val="lv-LV"/>
        </w:rPr>
        <w:t xml:space="preserve">Līgumu nav iespējams izpildīt tādēļ, ka </w:t>
      </w:r>
      <w:r w:rsidR="00B57AE1" w:rsidRPr="00A4644F">
        <w:rPr>
          <w:lang w:val="lv-LV"/>
        </w:rPr>
        <w:t xml:space="preserve">Līguma izpildes laikā Nomniekam (tai skaitā tā valdes vai padomes loceklim, patiesajam labuma guvējam, </w:t>
      </w:r>
      <w:proofErr w:type="spellStart"/>
      <w:r w:rsidR="00B57AE1" w:rsidRPr="00A4644F">
        <w:rPr>
          <w:lang w:val="lv-LV"/>
        </w:rPr>
        <w:t>pārstāvēttiesīgajai</w:t>
      </w:r>
      <w:proofErr w:type="spellEnd"/>
      <w:r w:rsidR="00B57AE1" w:rsidRPr="00A4644F">
        <w:rPr>
          <w:lang w:val="lv-LV"/>
        </w:rPr>
        <w:t xml:space="preserve"> personai vai prokūristam, vai personai, kura ir pilnvarota pārstāvēt Nomnieku darbībās, kas saistītas ar filiāli, vai personālsabiedrības biedram, tās valdes vai padomes loceklim, patiesajam labuma guvējam, </w:t>
      </w:r>
      <w:proofErr w:type="spellStart"/>
      <w:r w:rsidR="00B57AE1" w:rsidRPr="00A4644F">
        <w:rPr>
          <w:lang w:val="lv-LV"/>
        </w:rPr>
        <w:t>pārstāvēttiesīgajai</w:t>
      </w:r>
      <w:proofErr w:type="spellEnd"/>
      <w:r w:rsidR="00B57AE1" w:rsidRPr="00A4644F">
        <w:rPr>
          <w:lang w:val="lv-LV"/>
        </w:rPr>
        <w:t xml:space="preserve"> personai vai prokūristam, ja Nomnieks ir personālsabiedrība) ir piemērotas starptautiskās vai nacionālās sankcijas vai būtiskas finanšu un kapitāla tirgus intereses ietekmējošas Eiropas Savienības vai Ziemeļatlantijas līguma organizācijas dalībvalsts noteiktās sankcijas</w:t>
      </w:r>
      <w:r w:rsidRPr="00A4644F">
        <w:rPr>
          <w:lang w:val="lv-LV"/>
        </w:rPr>
        <w:t>.</w:t>
      </w:r>
    </w:p>
    <w:p w14:paraId="2FAC6BB6" w14:textId="281C1FD3" w:rsidR="00582031" w:rsidRPr="00A4644F" w:rsidRDefault="00582031" w:rsidP="0058203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Iznomātājam ir tiesības, rakstiski informējot Nomnieku 3 (trīs) mēnešus iepriekš, vienpusēji atkāpties no Līguma, neatlīdzinot Nomnieka zaudējumus, kas saistīti ar Līguma pirmstermiņa izbeigšanu, ja </w:t>
      </w:r>
      <w:r w:rsidR="0009271C" w:rsidRPr="00A4644F">
        <w:rPr>
          <w:rFonts w:ascii="Times New Roman" w:hAnsi="Times New Roman"/>
          <w:sz w:val="24"/>
          <w:szCs w:val="24"/>
          <w:lang w:val="lv-LV"/>
        </w:rPr>
        <w:t>Zemesgabals</w:t>
      </w:r>
      <w:r w:rsidRPr="00A4644F">
        <w:rPr>
          <w:rFonts w:ascii="Times New Roman" w:hAnsi="Times New Roman"/>
          <w:sz w:val="24"/>
          <w:szCs w:val="24"/>
          <w:lang w:val="lv-LV"/>
        </w:rPr>
        <w:t xml:space="preserve"> Iznomātājam nepieciešam</w:t>
      </w:r>
      <w:r w:rsidR="0009271C" w:rsidRPr="00A4644F">
        <w:rPr>
          <w:rFonts w:ascii="Times New Roman" w:hAnsi="Times New Roman"/>
          <w:sz w:val="24"/>
          <w:szCs w:val="24"/>
          <w:lang w:val="lv-LV"/>
        </w:rPr>
        <w:t>s</w:t>
      </w:r>
      <w:r w:rsidRPr="00A4644F">
        <w:rPr>
          <w:rFonts w:ascii="Times New Roman" w:hAnsi="Times New Roman"/>
          <w:sz w:val="24"/>
          <w:szCs w:val="24"/>
          <w:lang w:val="lv-LV"/>
        </w:rPr>
        <w:t xml:space="preserve"> sabiedrisko vajadzību nodrošināšanai vai normatīvajos aktos noteikto publisko funkciju veikšanai.</w:t>
      </w:r>
    </w:p>
    <w:p w14:paraId="04ACF19F" w14:textId="77777777" w:rsidR="00582031" w:rsidRPr="00A4644F" w:rsidRDefault="00582031" w:rsidP="0058203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Nomniekam ir tiesības, rakstiski informējot Iznomātāju 1 (vienu) mēnesi iepriekš, vienpusēji atkāpties no Līguma. Šādā gadījumā Nomniekam ir pienākums maksāt Nomas maksājumus līdz Līguma izbeigšanai. Nomas maksājumi tiek aprēķināti kalendārā gada Nomas maksājumu summu dalot ar 365 (trīs simti sešdesmit piecām) dienām un reizinot ar dienu skaitu līdz Līguma izbeigšanai. </w:t>
      </w:r>
    </w:p>
    <w:p w14:paraId="73B3A408" w14:textId="77777777" w:rsidR="0009271C" w:rsidRPr="00A4644F" w:rsidRDefault="00950B18" w:rsidP="0009271C">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Ja Līgums tiek izbeigts pirms </w:t>
      </w:r>
      <w:r w:rsidR="0009271C" w:rsidRPr="00A4644F">
        <w:rPr>
          <w:rFonts w:ascii="Times New Roman" w:hAnsi="Times New Roman"/>
          <w:sz w:val="24"/>
          <w:szCs w:val="24"/>
          <w:lang w:val="lv-LV"/>
        </w:rPr>
        <w:t xml:space="preserve">nomas </w:t>
      </w:r>
      <w:r w:rsidRPr="00A4644F">
        <w:rPr>
          <w:rFonts w:ascii="Times New Roman" w:hAnsi="Times New Roman"/>
          <w:sz w:val="24"/>
          <w:szCs w:val="24"/>
          <w:lang w:val="lv-LV"/>
        </w:rPr>
        <w:t>termiņa beigām, tad uz priekšu samaksātā nomas maksa netiek atgriezta.</w:t>
      </w:r>
    </w:p>
    <w:p w14:paraId="50D674C6" w14:textId="789FAE59" w:rsidR="00B22A51" w:rsidRPr="00A4644F" w:rsidRDefault="00950B18" w:rsidP="00B22A5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Pēc nomas </w:t>
      </w:r>
      <w:r w:rsidR="0009271C" w:rsidRPr="00A4644F">
        <w:rPr>
          <w:rFonts w:ascii="Times New Roman" w:hAnsi="Times New Roman"/>
          <w:sz w:val="24"/>
          <w:szCs w:val="24"/>
          <w:lang w:val="lv-LV"/>
        </w:rPr>
        <w:t>termiņa beigām</w:t>
      </w:r>
      <w:r w:rsidRPr="00A4644F">
        <w:rPr>
          <w:rFonts w:ascii="Times New Roman" w:hAnsi="Times New Roman"/>
          <w:sz w:val="24"/>
          <w:szCs w:val="24"/>
          <w:lang w:val="lv-LV"/>
        </w:rPr>
        <w:t xml:space="preserve"> Iznomātāja rakstiskā uzaicinājumā norādītajā termiņā (ne ilgāka kā </w:t>
      </w:r>
      <w:r w:rsidR="0009271C" w:rsidRPr="00A4644F">
        <w:rPr>
          <w:rFonts w:ascii="Times New Roman" w:hAnsi="Times New Roman"/>
          <w:sz w:val="24"/>
          <w:szCs w:val="24"/>
          <w:lang w:val="lv-LV"/>
        </w:rPr>
        <w:t>2</w:t>
      </w:r>
      <w:r w:rsidR="00332464" w:rsidRPr="00A4644F">
        <w:rPr>
          <w:rFonts w:ascii="Times New Roman" w:hAnsi="Times New Roman"/>
          <w:sz w:val="24"/>
          <w:szCs w:val="24"/>
          <w:lang w:val="lv-LV"/>
        </w:rPr>
        <w:t xml:space="preserve"> (divu) nedēļu laikā</w:t>
      </w:r>
      <w:r w:rsidRPr="00A4644F">
        <w:rPr>
          <w:rFonts w:ascii="Times New Roman" w:hAnsi="Times New Roman"/>
          <w:sz w:val="24"/>
          <w:szCs w:val="24"/>
          <w:lang w:val="lv-LV"/>
        </w:rPr>
        <w:t>) Nomnieks nodod Iznomātājam Zem</w:t>
      </w:r>
      <w:r w:rsidR="00332464" w:rsidRPr="00A4644F">
        <w:rPr>
          <w:rFonts w:ascii="Times New Roman" w:hAnsi="Times New Roman"/>
          <w:sz w:val="24"/>
          <w:szCs w:val="24"/>
          <w:lang w:val="lv-LV"/>
        </w:rPr>
        <w:t>esgabalu</w:t>
      </w:r>
      <w:r w:rsidRPr="00A4644F">
        <w:rPr>
          <w:rFonts w:ascii="Times New Roman" w:hAnsi="Times New Roman"/>
          <w:sz w:val="24"/>
          <w:szCs w:val="24"/>
          <w:lang w:val="lv-LV"/>
        </w:rPr>
        <w:t xml:space="preserve"> ar nodošanas – pieņemšanas aktu. </w:t>
      </w:r>
    </w:p>
    <w:p w14:paraId="37F7EDF5" w14:textId="77777777" w:rsidR="00B22A51" w:rsidRPr="00A4644F" w:rsidRDefault="00B22A51" w:rsidP="00B22A5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Jebkurā Līguma izbeigšanas gadījumā n</w:t>
      </w:r>
      <w:r w:rsidR="00950B18" w:rsidRPr="00A4644F">
        <w:rPr>
          <w:rFonts w:ascii="Times New Roman" w:hAnsi="Times New Roman"/>
          <w:sz w:val="24"/>
          <w:szCs w:val="24"/>
          <w:lang w:val="lv-LV"/>
        </w:rPr>
        <w:t>ododot Zem</w:t>
      </w:r>
      <w:r w:rsidRPr="00A4644F">
        <w:rPr>
          <w:rFonts w:ascii="Times New Roman" w:hAnsi="Times New Roman"/>
          <w:sz w:val="24"/>
          <w:szCs w:val="24"/>
          <w:lang w:val="lv-LV"/>
        </w:rPr>
        <w:t>esgabalu</w:t>
      </w:r>
      <w:r w:rsidR="00950B18" w:rsidRPr="00A4644F">
        <w:rPr>
          <w:rFonts w:ascii="Times New Roman" w:hAnsi="Times New Roman"/>
          <w:sz w:val="24"/>
          <w:szCs w:val="24"/>
          <w:lang w:val="lv-LV"/>
        </w:rPr>
        <w:t xml:space="preserve"> atpakaļ Iznomātājam, Nomniekam ir pienākums </w:t>
      </w:r>
      <w:r w:rsidRPr="00A4644F">
        <w:rPr>
          <w:rFonts w:ascii="Times New Roman" w:hAnsi="Times New Roman"/>
          <w:sz w:val="24"/>
          <w:szCs w:val="24"/>
          <w:lang w:val="lv-LV"/>
        </w:rPr>
        <w:t xml:space="preserve">par saviem līdzekļiem </w:t>
      </w:r>
      <w:r w:rsidR="00950B18" w:rsidRPr="00A4644F">
        <w:rPr>
          <w:rFonts w:ascii="Times New Roman" w:hAnsi="Times New Roman"/>
          <w:sz w:val="24"/>
          <w:szCs w:val="24"/>
          <w:lang w:val="lv-LV"/>
        </w:rPr>
        <w:t>atbrīvot Zem</w:t>
      </w:r>
      <w:r w:rsidRPr="00A4644F">
        <w:rPr>
          <w:rFonts w:ascii="Times New Roman" w:hAnsi="Times New Roman"/>
          <w:sz w:val="24"/>
          <w:szCs w:val="24"/>
          <w:lang w:val="lv-LV"/>
        </w:rPr>
        <w:t>esgabalu</w:t>
      </w:r>
      <w:r w:rsidR="00950B18" w:rsidRPr="00A4644F">
        <w:rPr>
          <w:rFonts w:ascii="Times New Roman" w:hAnsi="Times New Roman"/>
          <w:sz w:val="24"/>
          <w:szCs w:val="24"/>
          <w:lang w:val="lv-LV"/>
        </w:rPr>
        <w:t xml:space="preserve"> no Nomnieka īpašumā un turējumā esošām lietām, </w:t>
      </w:r>
      <w:r w:rsidRPr="00A4644F">
        <w:rPr>
          <w:rFonts w:ascii="Times New Roman" w:hAnsi="Times New Roman"/>
          <w:sz w:val="24"/>
          <w:szCs w:val="24"/>
          <w:lang w:val="lv-LV"/>
        </w:rPr>
        <w:t xml:space="preserve">iekārtām, </w:t>
      </w:r>
      <w:r w:rsidR="00950B18" w:rsidRPr="00A4644F">
        <w:rPr>
          <w:rFonts w:ascii="Times New Roman" w:hAnsi="Times New Roman"/>
          <w:sz w:val="24"/>
          <w:szCs w:val="24"/>
          <w:lang w:val="lv-LV"/>
        </w:rPr>
        <w:t>kā arī sakopt Zem</w:t>
      </w:r>
      <w:r w:rsidRPr="00A4644F">
        <w:rPr>
          <w:rFonts w:ascii="Times New Roman" w:hAnsi="Times New Roman"/>
          <w:sz w:val="24"/>
          <w:szCs w:val="24"/>
          <w:lang w:val="lv-LV"/>
        </w:rPr>
        <w:t>esgabalu</w:t>
      </w:r>
      <w:r w:rsidR="00950B18" w:rsidRPr="00A4644F">
        <w:rPr>
          <w:rFonts w:ascii="Times New Roman" w:hAnsi="Times New Roman"/>
          <w:sz w:val="24"/>
          <w:szCs w:val="24"/>
          <w:lang w:val="lv-LV"/>
        </w:rPr>
        <w:t xml:space="preserve"> atbilstoši sakārtotas vides prasībām.</w:t>
      </w:r>
    </w:p>
    <w:p w14:paraId="0CFB3911" w14:textId="77777777" w:rsidR="00B22A51" w:rsidRPr="00A4644F" w:rsidRDefault="00950B18" w:rsidP="00B22A5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Nomnieks piekrīt, ka jebkura Nomnieka manta, kas pēc nodošanas – pieņemšanas akta parakstīšanas atradīsies uz </w:t>
      </w:r>
      <w:r w:rsidR="00413F41" w:rsidRPr="00A4644F">
        <w:rPr>
          <w:rFonts w:ascii="Times New Roman" w:hAnsi="Times New Roman"/>
          <w:sz w:val="24"/>
          <w:szCs w:val="24"/>
          <w:lang w:val="lv-LV"/>
        </w:rPr>
        <w:t>Zemesgabala</w:t>
      </w:r>
      <w:r w:rsidRPr="00A4644F">
        <w:rPr>
          <w:rFonts w:ascii="Times New Roman" w:hAnsi="Times New Roman"/>
          <w:sz w:val="24"/>
          <w:szCs w:val="24"/>
          <w:lang w:val="lv-LV"/>
        </w:rPr>
        <w:t>, tiks atzīta par pamestu mantu un Iznomātājs būs tiesīgs pārņemt to savā īpašumā. Visus izdevumus, kas saistīti ar mantas pārņemšanu (tai skaitā izvešanu utt.) apņemas segt Nomnieks.</w:t>
      </w:r>
    </w:p>
    <w:p w14:paraId="65647D3A" w14:textId="77777777" w:rsidR="00B22A51" w:rsidRPr="00A4644F" w:rsidRDefault="00950B18" w:rsidP="00B22A5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Ja Nomnieks pēc Iznomātāja rakstiska uzaicinājuma neierodas uz </w:t>
      </w:r>
      <w:r w:rsidR="00B22A51" w:rsidRPr="00A4644F">
        <w:rPr>
          <w:rFonts w:ascii="Times New Roman" w:hAnsi="Times New Roman"/>
          <w:sz w:val="24"/>
          <w:szCs w:val="24"/>
          <w:lang w:val="lv-LV"/>
        </w:rPr>
        <w:t xml:space="preserve">Zemesgabala </w:t>
      </w:r>
      <w:r w:rsidRPr="00A4644F">
        <w:rPr>
          <w:rFonts w:ascii="Times New Roman" w:hAnsi="Times New Roman"/>
          <w:sz w:val="24"/>
          <w:szCs w:val="24"/>
          <w:lang w:val="lv-LV"/>
        </w:rPr>
        <w:t>nodošanas – pieņemšanas akta parakstīšanu, Iznomātājs vienpusēji pieņem Zem</w:t>
      </w:r>
      <w:r w:rsidR="00B22A51" w:rsidRPr="00A4644F">
        <w:rPr>
          <w:rFonts w:ascii="Times New Roman" w:hAnsi="Times New Roman"/>
          <w:sz w:val="24"/>
          <w:szCs w:val="24"/>
          <w:lang w:val="lv-LV"/>
        </w:rPr>
        <w:t>esgabalu</w:t>
      </w:r>
      <w:r w:rsidRPr="00A4644F">
        <w:rPr>
          <w:rFonts w:ascii="Times New Roman" w:hAnsi="Times New Roman"/>
          <w:sz w:val="24"/>
          <w:szCs w:val="24"/>
          <w:lang w:val="lv-LV"/>
        </w:rPr>
        <w:t xml:space="preserve">. Visa tajā brīdī uz </w:t>
      </w:r>
      <w:r w:rsidR="00413F41" w:rsidRPr="00A4644F">
        <w:rPr>
          <w:rFonts w:ascii="Times New Roman" w:hAnsi="Times New Roman"/>
          <w:sz w:val="24"/>
          <w:szCs w:val="24"/>
          <w:lang w:val="lv-LV"/>
        </w:rPr>
        <w:t>Zemesgabala</w:t>
      </w:r>
      <w:r w:rsidRPr="00A4644F">
        <w:rPr>
          <w:rFonts w:ascii="Times New Roman" w:hAnsi="Times New Roman"/>
          <w:sz w:val="24"/>
          <w:szCs w:val="24"/>
          <w:lang w:val="lv-LV"/>
        </w:rPr>
        <w:t xml:space="preserve"> esošā manta tiks uzskatīta par pamestu mantu un Iznomātājs būs tiesīgs pārņemt to savā īpašumā.</w:t>
      </w:r>
    </w:p>
    <w:p w14:paraId="1DADCC6E" w14:textId="5D3E31AF" w:rsidR="00950B18" w:rsidRPr="00A4644F" w:rsidRDefault="00950B18" w:rsidP="00B22A51">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Jebkādā veidā izbeidzoties </w:t>
      </w:r>
      <w:r w:rsidR="00B22A51" w:rsidRPr="00A4644F">
        <w:rPr>
          <w:rFonts w:ascii="Times New Roman" w:hAnsi="Times New Roman"/>
          <w:sz w:val="24"/>
          <w:szCs w:val="24"/>
          <w:lang w:val="lv-LV"/>
        </w:rPr>
        <w:t xml:space="preserve">nomas attiecībām </w:t>
      </w:r>
      <w:r w:rsidRPr="00A4644F">
        <w:rPr>
          <w:rFonts w:ascii="Times New Roman" w:hAnsi="Times New Roman"/>
          <w:sz w:val="24"/>
          <w:szCs w:val="24"/>
          <w:lang w:val="lv-LV"/>
        </w:rPr>
        <w:t>starp Pusēm, Iznomātājam nav jāatlīdzina jebkādi izdevumi, kas radušies Nomniekam lietojot Zem</w:t>
      </w:r>
      <w:r w:rsidR="00B22A51" w:rsidRPr="00A4644F">
        <w:rPr>
          <w:rFonts w:ascii="Times New Roman" w:hAnsi="Times New Roman"/>
          <w:sz w:val="24"/>
          <w:szCs w:val="24"/>
          <w:lang w:val="lv-LV"/>
        </w:rPr>
        <w:t>esgabalu</w:t>
      </w:r>
      <w:r w:rsidRPr="00A4644F">
        <w:rPr>
          <w:rFonts w:ascii="Times New Roman" w:hAnsi="Times New Roman"/>
          <w:sz w:val="24"/>
          <w:szCs w:val="24"/>
          <w:lang w:val="lv-LV"/>
        </w:rPr>
        <w:t xml:space="preserve">. </w:t>
      </w:r>
    </w:p>
    <w:p w14:paraId="2F886CB5" w14:textId="77777777" w:rsidR="00950B18" w:rsidRPr="00A4644F" w:rsidRDefault="00950B18" w:rsidP="00950B18">
      <w:pPr>
        <w:pStyle w:val="HTMLiepriekformattais"/>
        <w:ind w:left="567" w:hanging="567"/>
        <w:jc w:val="both"/>
        <w:rPr>
          <w:rFonts w:ascii="Times New Roman" w:hAnsi="Times New Roman"/>
          <w:i/>
          <w:sz w:val="24"/>
          <w:szCs w:val="24"/>
          <w:u w:val="single"/>
          <w:lang w:val="lv-LV"/>
        </w:rPr>
      </w:pPr>
    </w:p>
    <w:p w14:paraId="1FBF1FF1" w14:textId="77777777" w:rsidR="00950B18" w:rsidRPr="00A4644F" w:rsidRDefault="00950B18" w:rsidP="00C02658">
      <w:pPr>
        <w:pStyle w:val="HTMLiepriekformattai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after="120"/>
        <w:ind w:left="426" w:hanging="426"/>
        <w:jc w:val="center"/>
        <w:rPr>
          <w:rFonts w:ascii="Times New Roman" w:hAnsi="Times New Roman"/>
          <w:b/>
          <w:bCs/>
          <w:sz w:val="24"/>
          <w:szCs w:val="24"/>
          <w:lang w:val="lv-LV"/>
        </w:rPr>
      </w:pPr>
      <w:r w:rsidRPr="00A4644F">
        <w:rPr>
          <w:rFonts w:ascii="Times New Roman" w:hAnsi="Times New Roman"/>
          <w:b/>
          <w:bCs/>
          <w:sz w:val="24"/>
          <w:szCs w:val="24"/>
          <w:lang w:val="lv-LV"/>
        </w:rPr>
        <w:t>Nepārvarama vara</w:t>
      </w:r>
      <w:bookmarkStart w:id="2" w:name="_Ref172951438"/>
    </w:p>
    <w:bookmarkEnd w:id="2"/>
    <w:p w14:paraId="02391F45" w14:textId="77777777" w:rsidR="00950B18" w:rsidRPr="00A4644F" w:rsidRDefault="00950B18" w:rsidP="00D433B6">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64714ED0" w14:textId="77777777" w:rsidR="00950B18" w:rsidRPr="00A4644F" w:rsidRDefault="00950B18" w:rsidP="00D433B6">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Ja iestājas nepārvarama vara vai ārkārtas apstākļi, Līguma saistības tiek pagarināts par laika periodu, no nepārvaramas varas vai ārkārtas apstākļu iestāšanās, līdz to seku novēršanas brīdim.</w:t>
      </w:r>
    </w:p>
    <w:p w14:paraId="69E97CF8" w14:textId="77777777" w:rsidR="00950B18" w:rsidRPr="00A4644F" w:rsidRDefault="00950B18" w:rsidP="00D433B6">
      <w:pPr>
        <w:pStyle w:val="HTMLiepriekformattais"/>
        <w:numPr>
          <w:ilvl w:val="1"/>
          <w:numId w:val="1"/>
        </w:numPr>
        <w:ind w:left="567" w:hanging="567"/>
        <w:jc w:val="both"/>
        <w:rPr>
          <w:rFonts w:ascii="Times New Roman" w:hAnsi="Times New Roman"/>
          <w:color w:val="FF0000"/>
          <w:sz w:val="24"/>
          <w:szCs w:val="24"/>
          <w:lang w:val="lv-LV"/>
        </w:rPr>
      </w:pPr>
      <w:r w:rsidRPr="00A4644F">
        <w:rPr>
          <w:rFonts w:ascii="Times New Roman" w:hAnsi="Times New Roman"/>
          <w:sz w:val="24"/>
          <w:szCs w:val="24"/>
          <w:lang w:val="lv-LV"/>
        </w:rPr>
        <w:t>Ja nepārvarama vara vai ārkārtas apstākļi un to sekas turpina darboties ilgāk par 3 (trīs) mēnešiem, Puses iespējami drīz sāk sarunas par Līguma izpildes alternatīviem variantiem vai arī izbeidz Līgumu.</w:t>
      </w:r>
    </w:p>
    <w:p w14:paraId="77F30B59" w14:textId="77777777" w:rsidR="00D433B6" w:rsidRPr="00A4644F" w:rsidRDefault="00D433B6" w:rsidP="00D433B6">
      <w:pPr>
        <w:pStyle w:val="HTMLiepriekformattais"/>
        <w:ind w:left="426"/>
        <w:jc w:val="both"/>
        <w:rPr>
          <w:rFonts w:ascii="Times New Roman" w:hAnsi="Times New Roman"/>
          <w:color w:val="FF0000"/>
          <w:sz w:val="24"/>
          <w:szCs w:val="24"/>
          <w:lang w:val="lv-LV"/>
        </w:rPr>
      </w:pPr>
    </w:p>
    <w:p w14:paraId="6A81A523" w14:textId="672CA8A9" w:rsidR="002C74D8" w:rsidRPr="00A4644F" w:rsidRDefault="002C74D8" w:rsidP="00D433B6">
      <w:pPr>
        <w:pStyle w:val="HTMLiepriekformattai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after="120"/>
        <w:ind w:left="426" w:hanging="426"/>
        <w:jc w:val="center"/>
        <w:rPr>
          <w:rFonts w:ascii="Times New Roman" w:hAnsi="Times New Roman"/>
          <w:b/>
          <w:bCs/>
          <w:sz w:val="24"/>
          <w:szCs w:val="24"/>
          <w:lang w:val="lv-LV"/>
        </w:rPr>
      </w:pPr>
      <w:r w:rsidRPr="00A4644F">
        <w:rPr>
          <w:rFonts w:ascii="Times New Roman" w:hAnsi="Times New Roman"/>
          <w:b/>
          <w:bCs/>
          <w:sz w:val="24"/>
          <w:szCs w:val="24"/>
          <w:lang w:val="lv-LV"/>
        </w:rPr>
        <w:t>F</w:t>
      </w:r>
      <w:r w:rsidR="00D433B6" w:rsidRPr="00A4644F">
        <w:rPr>
          <w:rFonts w:ascii="Times New Roman" w:hAnsi="Times New Roman"/>
          <w:b/>
          <w:bCs/>
          <w:sz w:val="24"/>
          <w:szCs w:val="24"/>
          <w:lang w:val="lv-LV"/>
        </w:rPr>
        <w:t>izisko personu datu apstrādes noteikumi</w:t>
      </w:r>
    </w:p>
    <w:p w14:paraId="30168CC3" w14:textId="2AD6D5C5" w:rsidR="00D433B6" w:rsidRPr="00A4644F" w:rsidRDefault="00D433B6" w:rsidP="00D433B6">
      <w:pPr>
        <w:pStyle w:val="Pamattekstsaratkpi"/>
        <w:widowControl w:val="0"/>
        <w:numPr>
          <w:ilvl w:val="1"/>
          <w:numId w:val="1"/>
        </w:numPr>
        <w:overflowPunct w:val="0"/>
        <w:autoSpaceDE w:val="0"/>
        <w:autoSpaceDN w:val="0"/>
        <w:adjustRightInd w:val="0"/>
        <w:spacing w:after="0"/>
        <w:ind w:left="567" w:hanging="567"/>
        <w:jc w:val="both"/>
        <w:textAlignment w:val="baseline"/>
        <w:rPr>
          <w:lang w:eastAsia="lv-LV"/>
        </w:rPr>
      </w:pPr>
      <w:r w:rsidRPr="00A4644F">
        <w:rPr>
          <w:lang w:eastAsia="lv-LV"/>
        </w:rPr>
        <w:t xml:space="preserve">Parakstot Līgumu, Nomnieks apliecina, ka ir iepazinies ar Iznomātāja Privātuma politiku, kas ir izvietota Iznomātāja tīmekļa vietnē: </w:t>
      </w:r>
      <w:hyperlink r:id="rId7" w:history="1">
        <w:r w:rsidRPr="00A4644F">
          <w:rPr>
            <w:rStyle w:val="Hipersaite"/>
            <w:lang w:eastAsia="lv-LV"/>
          </w:rPr>
          <w:t>https://jaunmokupils.lv/pils/par-pili/privatuma-politika/</w:t>
        </w:r>
      </w:hyperlink>
      <w:r w:rsidRPr="00A4644F">
        <w:rPr>
          <w:lang w:eastAsia="lv-LV"/>
        </w:rPr>
        <w:t>, kā arī ir informēts, ka Privātuma politika var tikt vienpusēji mainīta no Iznomātāja puses, un aktuālā Privātuma politikas redakcija tiks izvietota iepriekš norādītajā Iznomātāja tīmekļa vietnē.</w:t>
      </w:r>
    </w:p>
    <w:p w14:paraId="6C22D50D" w14:textId="05B9B5A7" w:rsidR="00D433B6" w:rsidRPr="00A4644F" w:rsidRDefault="00D433B6" w:rsidP="00D433B6">
      <w:pPr>
        <w:pStyle w:val="Pamattekstsaratkpi"/>
        <w:widowControl w:val="0"/>
        <w:numPr>
          <w:ilvl w:val="1"/>
          <w:numId w:val="1"/>
        </w:numPr>
        <w:overflowPunct w:val="0"/>
        <w:autoSpaceDE w:val="0"/>
        <w:autoSpaceDN w:val="0"/>
        <w:adjustRightInd w:val="0"/>
        <w:spacing w:after="0"/>
        <w:ind w:left="567" w:hanging="567"/>
        <w:jc w:val="both"/>
        <w:textAlignment w:val="baseline"/>
        <w:rPr>
          <w:lang w:eastAsia="lv-LV"/>
        </w:rPr>
      </w:pPr>
      <w:r w:rsidRPr="00A4644F">
        <w:rPr>
          <w:lang w:eastAsia="lv-LV"/>
        </w:rPr>
        <w:t>Līguma izpildei Iznomātāj</w:t>
      </w:r>
      <w:r w:rsidR="0017121E" w:rsidRPr="00A4644F">
        <w:rPr>
          <w:lang w:eastAsia="lv-LV"/>
        </w:rPr>
        <w:t>s</w:t>
      </w:r>
      <w:r w:rsidRPr="00A4644F">
        <w:rPr>
          <w:lang w:eastAsia="lv-LV"/>
        </w:rPr>
        <w:t xml:space="preserve"> apstrādā Nomnieka rīcībā esošos un nodotos (piemēram, pārstāvju, kontaktpersonu) fizisko personu datus (piemēram, vārds, uzvārds, personas kods, adrese, personas identifikācijas dokumenta dati, bankas konta numurs, kontaktinformācija), turpmāk – personas dati.</w:t>
      </w:r>
    </w:p>
    <w:p w14:paraId="0F54471E" w14:textId="7D422870" w:rsidR="00D433B6" w:rsidRPr="00A4644F" w:rsidRDefault="00D433B6" w:rsidP="00D433B6">
      <w:pPr>
        <w:pStyle w:val="Pamattekstsaratkpi"/>
        <w:widowControl w:val="0"/>
        <w:numPr>
          <w:ilvl w:val="1"/>
          <w:numId w:val="1"/>
        </w:numPr>
        <w:overflowPunct w:val="0"/>
        <w:autoSpaceDE w:val="0"/>
        <w:autoSpaceDN w:val="0"/>
        <w:adjustRightInd w:val="0"/>
        <w:spacing w:after="0"/>
        <w:ind w:left="567" w:hanging="567"/>
        <w:jc w:val="both"/>
        <w:textAlignment w:val="baseline"/>
        <w:rPr>
          <w:lang w:eastAsia="lv-LV"/>
        </w:rPr>
      </w:pPr>
      <w:r w:rsidRPr="00A4644F">
        <w:rPr>
          <w:lang w:eastAsia="lv-LV"/>
        </w:rPr>
        <w:t xml:space="preserve">Puses apzinās, ka minētās datu apstrādes tiesiskais pamats un mērķis ir līgumattiecību nodibināšana, saistību izpildes nodrošināšana un normatīvo aktu prasību izpilde. </w:t>
      </w:r>
      <w:r w:rsidR="0017121E" w:rsidRPr="00A4644F">
        <w:rPr>
          <w:lang w:eastAsia="lv-LV"/>
        </w:rPr>
        <w:t>Iznomātājs</w:t>
      </w:r>
      <w:r w:rsidRPr="00A4644F">
        <w:rPr>
          <w:lang w:eastAsia="lv-LV"/>
        </w:rPr>
        <w:t xml:space="preserve"> apstrādā personas datus tikai atbilstoši šajā punktā noteiktajam personas datu apstrādes mērķim, nepārsniedzot Līguma izpildei nepieciešamo personas datu apstrādes apjomu un intensitāti.</w:t>
      </w:r>
    </w:p>
    <w:p w14:paraId="2F38F2E3" w14:textId="638B46A1" w:rsidR="00D433B6" w:rsidRPr="00A4644F" w:rsidRDefault="0017121E" w:rsidP="00D433B6">
      <w:pPr>
        <w:pStyle w:val="Pamattekstsaratkpi"/>
        <w:widowControl w:val="0"/>
        <w:numPr>
          <w:ilvl w:val="1"/>
          <w:numId w:val="1"/>
        </w:numPr>
        <w:overflowPunct w:val="0"/>
        <w:autoSpaceDE w:val="0"/>
        <w:autoSpaceDN w:val="0"/>
        <w:adjustRightInd w:val="0"/>
        <w:spacing w:after="0"/>
        <w:ind w:left="567" w:hanging="567"/>
        <w:jc w:val="both"/>
        <w:textAlignment w:val="baseline"/>
        <w:rPr>
          <w:lang w:eastAsia="lv-LV"/>
        </w:rPr>
      </w:pPr>
      <w:r w:rsidRPr="00A4644F">
        <w:rPr>
          <w:lang w:eastAsia="lv-LV"/>
        </w:rPr>
        <w:t>Nomnieks</w:t>
      </w:r>
      <w:r w:rsidR="00D433B6" w:rsidRPr="00A4644F">
        <w:rPr>
          <w:lang w:eastAsia="lv-LV"/>
        </w:rPr>
        <w:t xml:space="preserve"> apzinās, ka arī </w:t>
      </w:r>
      <w:r w:rsidRPr="00A4644F">
        <w:rPr>
          <w:lang w:eastAsia="lv-LV"/>
        </w:rPr>
        <w:t>Iznomātājs</w:t>
      </w:r>
      <w:r w:rsidR="00D433B6" w:rsidRPr="00A4644F">
        <w:rPr>
          <w:lang w:eastAsia="lv-LV"/>
        </w:rPr>
        <w:t xml:space="preserve"> tam nodod/ var nodot savu kontaktpersonu vai citu fizisku personu, ja tas nepieciešams Līguma izpildei, personas datus, un </w:t>
      </w:r>
      <w:r w:rsidRPr="00A4644F">
        <w:rPr>
          <w:lang w:eastAsia="lv-LV"/>
        </w:rPr>
        <w:t>Nomnieks</w:t>
      </w:r>
      <w:r w:rsidR="00D433B6" w:rsidRPr="00A4644F">
        <w:rPr>
          <w:lang w:eastAsia="lv-LV"/>
        </w:rPr>
        <w:t xml:space="preserve">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36CAAFA7" w14:textId="77777777" w:rsidR="00D433B6" w:rsidRPr="00A4644F" w:rsidRDefault="00D433B6" w:rsidP="00D433B6">
      <w:pPr>
        <w:pStyle w:val="Pamattekstsaratkpi"/>
        <w:widowControl w:val="0"/>
        <w:numPr>
          <w:ilvl w:val="1"/>
          <w:numId w:val="1"/>
        </w:numPr>
        <w:overflowPunct w:val="0"/>
        <w:autoSpaceDE w:val="0"/>
        <w:autoSpaceDN w:val="0"/>
        <w:adjustRightInd w:val="0"/>
        <w:spacing w:after="0"/>
        <w:ind w:left="567" w:hanging="567"/>
        <w:jc w:val="both"/>
        <w:textAlignment w:val="baseline"/>
        <w:rPr>
          <w:lang w:eastAsia="lv-LV"/>
        </w:rPr>
      </w:pPr>
      <w:r w:rsidRPr="00A4644F">
        <w:rPr>
          <w:lang w:eastAsia="lv-LV"/>
        </w:rPr>
        <w:t>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w:t>
      </w:r>
    </w:p>
    <w:p w14:paraId="3D6C2D28" w14:textId="77777777" w:rsidR="00950B18" w:rsidRPr="00A4644F" w:rsidRDefault="00950B18" w:rsidP="00180C5F">
      <w:pPr>
        <w:pStyle w:val="HTMLiepriekformattais"/>
        <w:jc w:val="both"/>
        <w:rPr>
          <w:rFonts w:ascii="Times New Roman" w:hAnsi="Times New Roman"/>
          <w:color w:val="FF0000"/>
          <w:sz w:val="24"/>
          <w:szCs w:val="24"/>
          <w:lang w:val="lv-LV"/>
        </w:rPr>
      </w:pPr>
    </w:p>
    <w:p w14:paraId="7A0D230E" w14:textId="4480B6A1" w:rsidR="00950B18" w:rsidRPr="00A4644F" w:rsidRDefault="00D433B6" w:rsidP="00C02658">
      <w:pPr>
        <w:pStyle w:val="HTMLiepriekformattai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after="120"/>
        <w:ind w:left="426" w:hanging="426"/>
        <w:jc w:val="center"/>
        <w:rPr>
          <w:rFonts w:ascii="Times New Roman" w:hAnsi="Times New Roman"/>
          <w:b/>
          <w:bCs/>
          <w:sz w:val="24"/>
          <w:szCs w:val="24"/>
          <w:lang w:val="lv-LV"/>
        </w:rPr>
      </w:pPr>
      <w:r w:rsidRPr="00A4644F">
        <w:rPr>
          <w:rFonts w:ascii="Times New Roman" w:hAnsi="Times New Roman"/>
          <w:b/>
          <w:bCs/>
          <w:sz w:val="24"/>
          <w:szCs w:val="24"/>
          <w:lang w:val="lv-LV"/>
        </w:rPr>
        <w:t>Citi</w:t>
      </w:r>
      <w:r w:rsidR="00950B18" w:rsidRPr="00A4644F">
        <w:rPr>
          <w:rFonts w:ascii="Times New Roman" w:hAnsi="Times New Roman"/>
          <w:b/>
          <w:bCs/>
          <w:sz w:val="24"/>
          <w:szCs w:val="24"/>
          <w:lang w:val="lv-LV"/>
        </w:rPr>
        <w:t xml:space="preserve"> noteikumi</w:t>
      </w:r>
    </w:p>
    <w:p w14:paraId="6506D3E2" w14:textId="77777777" w:rsidR="00950B18" w:rsidRPr="00A4644F" w:rsidRDefault="00950B18" w:rsidP="00D433B6">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Puses apliecina, ka tām ir saprotams Līguma saturs un nozīme, ka tās atzīst Līgumu par pareizu un abpusēji izdevīgu.</w:t>
      </w:r>
    </w:p>
    <w:p w14:paraId="4697E587" w14:textId="77777777" w:rsidR="00D433B6" w:rsidRPr="00A4644F" w:rsidRDefault="00950B18" w:rsidP="00D433B6">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Puses vienojas, ka visus izdevumus, kas saistīti ar nomas tiesību nostiprināšanu zemesgrāmatā, sedz Nomnieks. Pēc Līguma termiņa beigšanās vai Līguma pirmstermiņa </w:t>
      </w:r>
      <w:r w:rsidRPr="00A4644F">
        <w:rPr>
          <w:rFonts w:ascii="Times New Roman" w:hAnsi="Times New Roman"/>
          <w:sz w:val="24"/>
          <w:szCs w:val="24"/>
          <w:lang w:val="lv-LV"/>
        </w:rPr>
        <w:lastRenderedPageBreak/>
        <w:t>izbeigšanas gadījumā Iznomātājam ir tiesības vienpersoniski lūgt zemesgrāmatai dzēst ierakstu par nostiprināto nomas tiesību.</w:t>
      </w:r>
    </w:p>
    <w:p w14:paraId="02D70CA3" w14:textId="5822B573" w:rsidR="00D433B6" w:rsidRPr="00A4644F" w:rsidRDefault="00D433B6" w:rsidP="00D433B6">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Puses nozīmē savus pārstāvjus, kuru pienākums ir koordinēt Līguma izpildi un nodrošināt savlaicīgu informācijas apmaiņu:</w:t>
      </w:r>
    </w:p>
    <w:p w14:paraId="0F0C7D71" w14:textId="7B9D929E" w:rsidR="00D433B6" w:rsidRPr="00A4644F" w:rsidRDefault="00D433B6" w:rsidP="00D433B6">
      <w:pPr>
        <w:numPr>
          <w:ilvl w:val="2"/>
          <w:numId w:val="1"/>
        </w:numPr>
        <w:tabs>
          <w:tab w:val="left" w:pos="0"/>
        </w:tabs>
        <w:overflowPunct w:val="0"/>
        <w:autoSpaceDE w:val="0"/>
        <w:autoSpaceDN w:val="0"/>
        <w:adjustRightInd w:val="0"/>
        <w:ind w:left="1276" w:hanging="709"/>
        <w:jc w:val="both"/>
        <w:textAlignment w:val="baseline"/>
      </w:pPr>
      <w:r w:rsidRPr="00A4644F">
        <w:t xml:space="preserve">Nomnieka kontaktpersona: </w:t>
      </w:r>
      <w:r w:rsidRPr="00A4644F">
        <w:rPr>
          <w:highlight w:val="lightGray"/>
        </w:rPr>
        <w:t>_______,</w:t>
      </w:r>
      <w:r w:rsidRPr="00A4644F">
        <w:t xml:space="preserve"> e-pasts: </w:t>
      </w:r>
      <w:r w:rsidRPr="00A4644F">
        <w:rPr>
          <w:highlight w:val="lightGray"/>
        </w:rPr>
        <w:t>________</w:t>
      </w:r>
      <w:r w:rsidRPr="00A4644F">
        <w:t xml:space="preserve">, tālr. </w:t>
      </w:r>
      <w:r w:rsidRPr="00A4644F">
        <w:rPr>
          <w:highlight w:val="lightGray"/>
        </w:rPr>
        <w:t>________</w:t>
      </w:r>
      <w:r w:rsidRPr="00A4644F">
        <w:t>;</w:t>
      </w:r>
    </w:p>
    <w:p w14:paraId="6D3522AE" w14:textId="180AC9EE" w:rsidR="00D433B6" w:rsidRPr="00A4644F" w:rsidRDefault="00D433B6" w:rsidP="00D433B6">
      <w:pPr>
        <w:numPr>
          <w:ilvl w:val="2"/>
          <w:numId w:val="1"/>
        </w:numPr>
        <w:tabs>
          <w:tab w:val="left" w:pos="0"/>
        </w:tabs>
        <w:overflowPunct w:val="0"/>
        <w:autoSpaceDE w:val="0"/>
        <w:autoSpaceDN w:val="0"/>
        <w:adjustRightInd w:val="0"/>
        <w:ind w:left="1276" w:hanging="709"/>
        <w:jc w:val="both"/>
        <w:textAlignment w:val="baseline"/>
      </w:pPr>
      <w:r w:rsidRPr="00A4644F">
        <w:t xml:space="preserve">Iznomātāja kontaktpersona: </w:t>
      </w:r>
      <w:r w:rsidRPr="00A4644F">
        <w:rPr>
          <w:highlight w:val="lightGray"/>
        </w:rPr>
        <w:t>_______,</w:t>
      </w:r>
      <w:r w:rsidRPr="00A4644F">
        <w:t xml:space="preserve"> e-pasts: </w:t>
      </w:r>
      <w:r w:rsidRPr="00A4644F">
        <w:rPr>
          <w:highlight w:val="lightGray"/>
        </w:rPr>
        <w:t>________</w:t>
      </w:r>
      <w:r w:rsidRPr="00A4644F">
        <w:t xml:space="preserve">, tālr. </w:t>
      </w:r>
      <w:r w:rsidRPr="00A4644F">
        <w:rPr>
          <w:highlight w:val="lightGray"/>
        </w:rPr>
        <w:t>________</w:t>
      </w:r>
      <w:r w:rsidRPr="00A4644F">
        <w:t>.</w:t>
      </w:r>
    </w:p>
    <w:p w14:paraId="2A805AC2" w14:textId="77777777" w:rsidR="00D433B6" w:rsidRPr="00A4644F" w:rsidRDefault="00D433B6" w:rsidP="00180C5F">
      <w:pPr>
        <w:numPr>
          <w:ilvl w:val="1"/>
          <w:numId w:val="1"/>
        </w:numPr>
        <w:tabs>
          <w:tab w:val="left" w:pos="0"/>
        </w:tabs>
        <w:overflowPunct w:val="0"/>
        <w:autoSpaceDE w:val="0"/>
        <w:autoSpaceDN w:val="0"/>
        <w:adjustRightInd w:val="0"/>
        <w:ind w:left="567" w:hanging="567"/>
        <w:jc w:val="both"/>
        <w:textAlignment w:val="baseline"/>
      </w:pPr>
      <w:r w:rsidRPr="00A4644F">
        <w:t>Ja kāds no Līguma noteikumiem zaudē spēku, tas neietekmē pārējo Līguma noteikumu spēkā esamību.</w:t>
      </w:r>
    </w:p>
    <w:p w14:paraId="19268D89" w14:textId="77777777" w:rsidR="00D433B6" w:rsidRPr="00A4644F" w:rsidRDefault="00D433B6" w:rsidP="00180C5F">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Ja kāda no Pusēm maina Līgumā minētos rekvizītus, tai 5 (piecu) darba dienu laikā rakstiski jāinformē otra Puse, pretējā gadījumā tā sedz visus zaudējumus, kas nodarīti otrai Pusei ar nosacījuma neizpildi.</w:t>
      </w:r>
    </w:p>
    <w:p w14:paraId="24840FCB" w14:textId="77777777" w:rsidR="00A4644F" w:rsidRPr="00A4644F" w:rsidRDefault="00D433B6" w:rsidP="00A4644F">
      <w:pPr>
        <w:pStyle w:val="HTMLiepriekformattais"/>
        <w:numPr>
          <w:ilvl w:val="1"/>
          <w:numId w:val="1"/>
        </w:numPr>
        <w:ind w:left="567" w:hanging="567"/>
        <w:jc w:val="both"/>
        <w:rPr>
          <w:rFonts w:ascii="Times New Roman" w:hAnsi="Times New Roman"/>
          <w:sz w:val="24"/>
          <w:szCs w:val="24"/>
          <w:lang w:val="lv-LV"/>
        </w:rPr>
      </w:pPr>
      <w:bookmarkStart w:id="3" w:name="_Hlk172041155"/>
      <w:r w:rsidRPr="00A4644F">
        <w:rPr>
          <w:rFonts w:ascii="Times New Roman" w:hAnsi="Times New Roman"/>
          <w:sz w:val="24"/>
          <w:szCs w:val="24"/>
          <w:lang w:val="lv-LV"/>
        </w:rPr>
        <w:t>Visiem jautājumiem, kas nav noregulēti Līgumā, Puses piemēro Latvijas Republikā spēkā esošos normatīvos aktus.</w:t>
      </w:r>
      <w:bookmarkEnd w:id="3"/>
    </w:p>
    <w:p w14:paraId="179A53C4" w14:textId="3B256442" w:rsidR="0017121E" w:rsidRPr="00A4644F" w:rsidRDefault="0017121E" w:rsidP="00A4644F">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bCs/>
          <w:w w:val="101"/>
          <w:sz w:val="24"/>
          <w:szCs w:val="24"/>
          <w:lang w:val="lv-LV"/>
        </w:rPr>
        <w:t>Iznomātājs informē Nomnieku par:</w:t>
      </w:r>
    </w:p>
    <w:p w14:paraId="168C449F" w14:textId="5A45CC4B" w:rsidR="0017121E" w:rsidRPr="00A4644F" w:rsidRDefault="0017121E" w:rsidP="00A4644F">
      <w:pPr>
        <w:numPr>
          <w:ilvl w:val="2"/>
          <w:numId w:val="1"/>
        </w:numPr>
        <w:tabs>
          <w:tab w:val="left" w:pos="709"/>
        </w:tabs>
        <w:autoSpaceDN w:val="0"/>
        <w:ind w:left="1276" w:hanging="709"/>
        <w:jc w:val="both"/>
        <w:rPr>
          <w:rStyle w:val="Hipersaite"/>
          <w:rFonts w:eastAsiaTheme="majorEastAsia"/>
        </w:rPr>
      </w:pPr>
      <w:r w:rsidRPr="00A4644F">
        <w:rPr>
          <w:bCs/>
          <w:w w:val="101"/>
        </w:rPr>
        <w:t xml:space="preserve">kārtību, kādā atbilstoši Trauksmes celšanas likumam </w:t>
      </w:r>
      <w:r w:rsidRPr="00A4644F">
        <w:t xml:space="preserve">Sabiedrībā ar ierobežotu atbildību “JAUNMOKU PILS” </w:t>
      </w:r>
      <w:r w:rsidRPr="00A4644F">
        <w:rPr>
          <w:bCs/>
          <w:w w:val="101"/>
        </w:rPr>
        <w:t xml:space="preserve">darbojas iekšējā trauksmes celšanas sistēma, un tā ir pieejama Iznomātāja tīmekļa vietnē </w:t>
      </w:r>
      <w:hyperlink r:id="rId8" w:history="1">
        <w:r w:rsidRPr="00A4644F">
          <w:rPr>
            <w:rStyle w:val="Hipersaite"/>
            <w:rFonts w:eastAsiaTheme="majorEastAsia"/>
          </w:rPr>
          <w:t>https://jaunmokupils.lv/wp-content/uploads/2022/06/Trauksmes-celsanas-pazinojums-JP-06_2022.pdf</w:t>
        </w:r>
      </w:hyperlink>
      <w:r w:rsidRPr="00A4644F">
        <w:rPr>
          <w:rStyle w:val="Hipersaite"/>
          <w:rFonts w:eastAsiaTheme="majorEastAsia"/>
        </w:rPr>
        <w:t xml:space="preserve"> ;</w:t>
      </w:r>
    </w:p>
    <w:p w14:paraId="1E314701" w14:textId="582D8E0A" w:rsidR="0017121E" w:rsidRPr="00A4644F" w:rsidRDefault="0017121E" w:rsidP="00A4644F">
      <w:pPr>
        <w:numPr>
          <w:ilvl w:val="2"/>
          <w:numId w:val="1"/>
        </w:numPr>
        <w:tabs>
          <w:tab w:val="left" w:pos="709"/>
        </w:tabs>
        <w:autoSpaceDN w:val="0"/>
        <w:ind w:left="1276" w:hanging="709"/>
        <w:jc w:val="both"/>
        <w:rPr>
          <w:rFonts w:eastAsiaTheme="majorEastAsia"/>
          <w:color w:val="0000FF"/>
          <w:u w:val="single"/>
        </w:rPr>
      </w:pPr>
      <w:r w:rsidRPr="00A4644F">
        <w:t xml:space="preserve">Sabiedrības ar ierobežotu atbildību “JAUNMOKU PILS” kompleksa kārtības noteikumiem, un tie ir pieejami Iznomātāja tīmekļa vietnē </w:t>
      </w:r>
      <w:hyperlink r:id="rId9" w:history="1">
        <w:r w:rsidRPr="00A4644F">
          <w:rPr>
            <w:rStyle w:val="Hipersaite"/>
          </w:rPr>
          <w:t>https://jaunmokupils.lv/wp-content/uploads/2021/11/Kompleksa-kartibas-noteikumi-09.09.2020..pdf</w:t>
        </w:r>
      </w:hyperlink>
      <w:r w:rsidRPr="00A4644F">
        <w:t>.</w:t>
      </w:r>
    </w:p>
    <w:p w14:paraId="659A6DD6" w14:textId="05840C0E" w:rsidR="00D433B6" w:rsidRPr="00A4644F" w:rsidRDefault="00D433B6" w:rsidP="00D433B6">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 xml:space="preserve">Līgums ir sagatavots latviešu valodā elektroniska dokumenta veidā uz </w:t>
      </w:r>
      <w:r w:rsidR="00180C5F">
        <w:rPr>
          <w:rFonts w:ascii="Times New Roman" w:hAnsi="Times New Roman"/>
          <w:sz w:val="24"/>
          <w:szCs w:val="24"/>
          <w:lang w:val="lv-LV"/>
        </w:rPr>
        <w:t>7 (septiņām)</w:t>
      </w:r>
      <w:r w:rsidRPr="00A4644F">
        <w:rPr>
          <w:rFonts w:ascii="Times New Roman" w:hAnsi="Times New Roman"/>
          <w:sz w:val="24"/>
          <w:szCs w:val="24"/>
          <w:lang w:val="lv-LV"/>
        </w:rPr>
        <w:t xml:space="preserve"> lapām un pielikumiem, parakstīts elektroniski ar drošiem elektroniskiem parakstiem.</w:t>
      </w:r>
    </w:p>
    <w:p w14:paraId="7074930A" w14:textId="77777777" w:rsidR="00D433B6" w:rsidRPr="00A4644F" w:rsidRDefault="00D433B6" w:rsidP="00D433B6">
      <w:pPr>
        <w:pStyle w:val="HTMLiepriekformattais"/>
        <w:numPr>
          <w:ilvl w:val="1"/>
          <w:numId w:val="1"/>
        </w:numPr>
        <w:ind w:left="567" w:hanging="567"/>
        <w:jc w:val="both"/>
        <w:rPr>
          <w:rFonts w:ascii="Times New Roman" w:hAnsi="Times New Roman"/>
          <w:sz w:val="24"/>
          <w:szCs w:val="24"/>
          <w:lang w:val="lv-LV"/>
        </w:rPr>
      </w:pPr>
      <w:r w:rsidRPr="00A4644F">
        <w:rPr>
          <w:rFonts w:ascii="Times New Roman" w:hAnsi="Times New Roman"/>
          <w:sz w:val="24"/>
          <w:szCs w:val="24"/>
          <w:lang w:val="lv-LV"/>
        </w:rPr>
        <w:t>Līgumam kā neatņemama tā sastāvdaļa pievienoti:</w:t>
      </w:r>
    </w:p>
    <w:p w14:paraId="1E737BD6" w14:textId="2F18FEB4" w:rsidR="00D433B6" w:rsidRPr="00A4644F" w:rsidRDefault="00D433B6" w:rsidP="0017121E">
      <w:pPr>
        <w:pStyle w:val="Sarakstarindkopa"/>
        <w:numPr>
          <w:ilvl w:val="0"/>
          <w:numId w:val="7"/>
        </w:numPr>
        <w:tabs>
          <w:tab w:val="left" w:pos="567"/>
        </w:tabs>
        <w:overflowPunct w:val="0"/>
        <w:autoSpaceDE w:val="0"/>
        <w:autoSpaceDN w:val="0"/>
        <w:adjustRightInd w:val="0"/>
        <w:jc w:val="both"/>
        <w:textAlignment w:val="baseline"/>
      </w:pPr>
      <w:r w:rsidRPr="00A4644F">
        <w:t xml:space="preserve">pielikums – </w:t>
      </w:r>
      <w:r w:rsidR="0017121E" w:rsidRPr="00A4644F">
        <w:t>Zemesgabala</w:t>
      </w:r>
      <w:r w:rsidRPr="00A4644F">
        <w:t xml:space="preserve"> plāns uz 1 (vienas) lapas;</w:t>
      </w:r>
    </w:p>
    <w:p w14:paraId="6F62EF92" w14:textId="73096E8C" w:rsidR="0017121E" w:rsidRPr="00A4644F" w:rsidRDefault="0017121E" w:rsidP="0017121E">
      <w:pPr>
        <w:pStyle w:val="Sarakstarindkopa"/>
        <w:numPr>
          <w:ilvl w:val="0"/>
          <w:numId w:val="7"/>
        </w:numPr>
        <w:tabs>
          <w:tab w:val="left" w:pos="567"/>
        </w:tabs>
        <w:overflowPunct w:val="0"/>
        <w:autoSpaceDE w:val="0"/>
        <w:autoSpaceDN w:val="0"/>
        <w:adjustRightInd w:val="0"/>
        <w:jc w:val="both"/>
        <w:textAlignment w:val="baseline"/>
      </w:pPr>
      <w:r w:rsidRPr="00A4644F">
        <w:t>pielikums – Zemesgabala nodošanas – pieņemšanas akts uz 1 (vienas) lapas;</w:t>
      </w:r>
    </w:p>
    <w:p w14:paraId="4F629184" w14:textId="0B29187D" w:rsidR="00D433B6" w:rsidRPr="00A4644F" w:rsidRDefault="00D433B6" w:rsidP="0017121E">
      <w:pPr>
        <w:pStyle w:val="Sarakstarindkopa"/>
        <w:numPr>
          <w:ilvl w:val="0"/>
          <w:numId w:val="7"/>
        </w:numPr>
        <w:tabs>
          <w:tab w:val="left" w:pos="567"/>
        </w:tabs>
        <w:overflowPunct w:val="0"/>
        <w:autoSpaceDE w:val="0"/>
        <w:autoSpaceDN w:val="0"/>
        <w:adjustRightInd w:val="0"/>
        <w:jc w:val="both"/>
        <w:textAlignment w:val="baseline"/>
      </w:pPr>
      <w:r w:rsidRPr="00A4644F">
        <w:t xml:space="preserve">pielikums </w:t>
      </w:r>
      <w:r w:rsidRPr="00090EDB">
        <w:rPr>
          <w:color w:val="000000" w:themeColor="text1"/>
        </w:rPr>
        <w:t xml:space="preserve">– </w:t>
      </w:r>
      <w:r w:rsidR="00A4644F" w:rsidRPr="00090EDB">
        <w:rPr>
          <w:color w:val="000000" w:themeColor="text1"/>
        </w:rPr>
        <w:t xml:space="preserve">Elektrotransporta uzlādes stacijas izvietojuma </w:t>
      </w:r>
      <w:proofErr w:type="spellStart"/>
      <w:r w:rsidR="00A4644F" w:rsidRPr="00090EDB">
        <w:rPr>
          <w:color w:val="000000" w:themeColor="text1"/>
        </w:rPr>
        <w:t>vizualizācija</w:t>
      </w:r>
      <w:proofErr w:type="spellEnd"/>
      <w:r w:rsidR="00A4644F" w:rsidRPr="00090EDB">
        <w:rPr>
          <w:color w:val="000000" w:themeColor="text1"/>
        </w:rPr>
        <w:t xml:space="preserve"> </w:t>
      </w:r>
      <w:r w:rsidRPr="00A4644F">
        <w:t>uz 1 (vienas) lapas</w:t>
      </w:r>
      <w:r w:rsidR="0017121E" w:rsidRPr="00A4644F">
        <w:t>.</w:t>
      </w:r>
    </w:p>
    <w:p w14:paraId="17317C14" w14:textId="77777777" w:rsidR="00950B18" w:rsidRPr="00A4644F" w:rsidRDefault="00950B18" w:rsidP="00950B18">
      <w:pPr>
        <w:pStyle w:val="HTMLiepriekformattais"/>
        <w:ind w:left="426"/>
        <w:jc w:val="both"/>
        <w:rPr>
          <w:rFonts w:ascii="Times New Roman" w:hAnsi="Times New Roman"/>
          <w:sz w:val="24"/>
          <w:szCs w:val="24"/>
          <w:lang w:val="lv-LV"/>
        </w:rPr>
      </w:pPr>
    </w:p>
    <w:p w14:paraId="3B705117" w14:textId="77777777" w:rsidR="00413F41" w:rsidRPr="00A4644F" w:rsidRDefault="00413F41" w:rsidP="00C02658">
      <w:pPr>
        <w:pStyle w:val="HTMLiepriekformattai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s>
        <w:spacing w:after="120"/>
        <w:ind w:left="426" w:hanging="426"/>
        <w:jc w:val="center"/>
        <w:rPr>
          <w:rFonts w:ascii="Times New Roman" w:hAnsi="Times New Roman"/>
          <w:b/>
          <w:bCs/>
          <w:sz w:val="24"/>
          <w:szCs w:val="24"/>
          <w:lang w:val="lv-LV"/>
        </w:rPr>
      </w:pPr>
      <w:r w:rsidRPr="00A4644F">
        <w:rPr>
          <w:rFonts w:ascii="Times New Roman" w:hAnsi="Times New Roman"/>
          <w:b/>
          <w:bCs/>
          <w:sz w:val="24"/>
          <w:szCs w:val="24"/>
          <w:lang w:val="lv-LV"/>
        </w:rPr>
        <w:t>Pušu rekvizīti un paraksti</w:t>
      </w:r>
    </w:p>
    <w:tbl>
      <w:tblPr>
        <w:tblW w:w="0" w:type="auto"/>
        <w:tblLook w:val="01E0" w:firstRow="1" w:lastRow="1" w:firstColumn="1" w:lastColumn="1" w:noHBand="0" w:noVBand="0"/>
      </w:tblPr>
      <w:tblGrid>
        <w:gridCol w:w="9132"/>
        <w:gridCol w:w="222"/>
      </w:tblGrid>
      <w:tr w:rsidR="00413F41" w:rsidRPr="00A4644F" w14:paraId="582C5029" w14:textId="77777777" w:rsidTr="007F502E">
        <w:tc>
          <w:tcPr>
            <w:tcW w:w="9132" w:type="dxa"/>
            <w:shd w:val="clear" w:color="auto" w:fill="auto"/>
          </w:tcPr>
          <w:tbl>
            <w:tblPr>
              <w:tblW w:w="9251" w:type="dxa"/>
              <w:tblLook w:val="01E0" w:firstRow="1" w:lastRow="1" w:firstColumn="1" w:lastColumn="1" w:noHBand="0" w:noVBand="0"/>
            </w:tblPr>
            <w:tblGrid>
              <w:gridCol w:w="4715"/>
              <w:gridCol w:w="4536"/>
            </w:tblGrid>
            <w:tr w:rsidR="00413F41" w:rsidRPr="00A4644F" w14:paraId="5064C22D" w14:textId="77777777" w:rsidTr="007F502E">
              <w:trPr>
                <w:trHeight w:val="3834"/>
              </w:trPr>
              <w:tc>
                <w:tcPr>
                  <w:tcW w:w="4715" w:type="dxa"/>
                </w:tcPr>
                <w:p w14:paraId="5EE3A94F" w14:textId="1E6FB4EB" w:rsidR="00413F41" w:rsidRPr="00A4644F" w:rsidRDefault="00413F41" w:rsidP="007F502E">
                  <w:pPr>
                    <w:tabs>
                      <w:tab w:val="left" w:pos="0"/>
                    </w:tabs>
                    <w:snapToGrid w:val="0"/>
                    <w:mirrorIndents/>
                    <w:jc w:val="both"/>
                    <w:rPr>
                      <w:b/>
                      <w:lang w:eastAsia="lv-LV"/>
                    </w:rPr>
                  </w:pPr>
                  <w:r w:rsidRPr="00A4644F">
                    <w:rPr>
                      <w:b/>
                      <w:lang w:eastAsia="lv-LV"/>
                    </w:rPr>
                    <w:t>Iznomātājs:</w:t>
                  </w:r>
                </w:p>
                <w:p w14:paraId="5EE32040" w14:textId="77777777" w:rsidR="00413F41" w:rsidRPr="00A4644F" w:rsidRDefault="00413F41" w:rsidP="007F502E">
                  <w:pPr>
                    <w:pStyle w:val="Pamatteksts"/>
                    <w:spacing w:before="0" w:line="240" w:lineRule="auto"/>
                    <w:rPr>
                      <w:bCs/>
                      <w:noProof w:val="0"/>
                      <w:szCs w:val="24"/>
                      <w:lang w:val="lv-LV"/>
                    </w:rPr>
                  </w:pPr>
                  <w:r w:rsidRPr="00A4644F">
                    <w:rPr>
                      <w:bCs/>
                      <w:noProof w:val="0"/>
                      <w:szCs w:val="24"/>
                      <w:lang w:val="lv-LV"/>
                    </w:rPr>
                    <w:t xml:space="preserve">Sabiedrība ar ierobežotu atbildību </w:t>
                  </w:r>
                </w:p>
                <w:p w14:paraId="4A592E50" w14:textId="77777777" w:rsidR="00413F41" w:rsidRPr="00A4644F" w:rsidRDefault="00413F41" w:rsidP="007F502E">
                  <w:pPr>
                    <w:pStyle w:val="Pamatteksts"/>
                    <w:spacing w:before="0" w:line="240" w:lineRule="auto"/>
                    <w:rPr>
                      <w:bCs/>
                      <w:noProof w:val="0"/>
                      <w:szCs w:val="24"/>
                      <w:lang w:val="lv-LV"/>
                    </w:rPr>
                  </w:pPr>
                  <w:r w:rsidRPr="00A4644F">
                    <w:rPr>
                      <w:bCs/>
                      <w:noProof w:val="0"/>
                      <w:szCs w:val="24"/>
                      <w:lang w:val="lv-LV"/>
                    </w:rPr>
                    <w:t>“JAUNMOKU PILS”</w:t>
                  </w:r>
                </w:p>
                <w:p w14:paraId="5A527E97" w14:textId="77777777" w:rsidR="00413F41" w:rsidRPr="00A4644F" w:rsidRDefault="00413F41" w:rsidP="007F502E">
                  <w:pPr>
                    <w:pStyle w:val="Pamatteksts"/>
                    <w:spacing w:before="0" w:line="240" w:lineRule="auto"/>
                    <w:rPr>
                      <w:bCs/>
                      <w:noProof w:val="0"/>
                      <w:szCs w:val="24"/>
                      <w:lang w:val="lv-LV"/>
                    </w:rPr>
                  </w:pPr>
                  <w:r w:rsidRPr="00A4644F">
                    <w:rPr>
                      <w:bCs/>
                      <w:noProof w:val="0"/>
                      <w:szCs w:val="24"/>
                      <w:lang w:val="lv-LV"/>
                    </w:rPr>
                    <w:t>Reģ. Nr. 40003665610</w:t>
                  </w:r>
                </w:p>
                <w:p w14:paraId="29CF444B" w14:textId="77777777" w:rsidR="00413F41" w:rsidRPr="00A4644F" w:rsidRDefault="00413F41" w:rsidP="007F502E">
                  <w:pPr>
                    <w:pStyle w:val="Pamatteksts"/>
                    <w:spacing w:before="0" w:line="240" w:lineRule="auto"/>
                    <w:rPr>
                      <w:bCs/>
                      <w:noProof w:val="0"/>
                      <w:szCs w:val="24"/>
                      <w:lang w:val="lv-LV"/>
                    </w:rPr>
                  </w:pPr>
                  <w:r w:rsidRPr="00A4644F">
                    <w:rPr>
                      <w:bCs/>
                      <w:noProof w:val="0"/>
                      <w:szCs w:val="24"/>
                      <w:lang w:val="lv-LV"/>
                    </w:rPr>
                    <w:t xml:space="preserve">Juridiskā adrese: Jaunmoku pils, </w:t>
                  </w:r>
                </w:p>
                <w:p w14:paraId="0F7BB822" w14:textId="77777777" w:rsidR="00413F41" w:rsidRPr="00A4644F" w:rsidRDefault="00413F41" w:rsidP="007F502E">
                  <w:pPr>
                    <w:pStyle w:val="Pamatteksts"/>
                    <w:spacing w:before="0" w:line="240" w:lineRule="auto"/>
                    <w:rPr>
                      <w:bCs/>
                      <w:noProof w:val="0"/>
                      <w:szCs w:val="24"/>
                      <w:lang w:val="lv-LV"/>
                    </w:rPr>
                  </w:pPr>
                  <w:r w:rsidRPr="00A4644F">
                    <w:rPr>
                      <w:bCs/>
                      <w:noProof w:val="0"/>
                      <w:szCs w:val="24"/>
                      <w:lang w:val="lv-LV"/>
                    </w:rPr>
                    <w:t>Tumes pag., Tukuma nov., LV-3139</w:t>
                  </w:r>
                </w:p>
                <w:p w14:paraId="18539D63" w14:textId="77777777" w:rsidR="00413F41" w:rsidRPr="00A4644F" w:rsidRDefault="00413F41" w:rsidP="007F502E">
                  <w:pPr>
                    <w:pStyle w:val="Pamatteksts"/>
                    <w:spacing w:before="0" w:line="240" w:lineRule="auto"/>
                    <w:rPr>
                      <w:bCs/>
                      <w:noProof w:val="0"/>
                      <w:szCs w:val="24"/>
                      <w:lang w:val="lv-LV"/>
                    </w:rPr>
                  </w:pPr>
                  <w:r w:rsidRPr="00A4644F">
                    <w:rPr>
                      <w:bCs/>
                      <w:noProof w:val="0"/>
                      <w:szCs w:val="24"/>
                      <w:lang w:val="lv-LV"/>
                    </w:rPr>
                    <w:t xml:space="preserve">E-pasts: </w:t>
                  </w:r>
                  <w:hyperlink r:id="rId10" w:history="1">
                    <w:r w:rsidRPr="00A4644F">
                      <w:rPr>
                        <w:rStyle w:val="Hipersaite"/>
                        <w:noProof w:val="0"/>
                        <w:szCs w:val="24"/>
                        <w:lang w:val="lv-LV"/>
                      </w:rPr>
                      <w:t>birojs@jaunmokupils.lv</w:t>
                    </w:r>
                  </w:hyperlink>
                </w:p>
                <w:p w14:paraId="5AC998CF" w14:textId="77777777" w:rsidR="00413F41" w:rsidRPr="00A4644F" w:rsidRDefault="00413F41" w:rsidP="007F502E">
                  <w:pPr>
                    <w:pStyle w:val="Pamatteksts"/>
                    <w:spacing w:before="0" w:line="240" w:lineRule="auto"/>
                    <w:rPr>
                      <w:bCs/>
                      <w:noProof w:val="0"/>
                      <w:szCs w:val="24"/>
                      <w:lang w:val="lv-LV"/>
                    </w:rPr>
                  </w:pPr>
                  <w:r w:rsidRPr="00A4644F">
                    <w:rPr>
                      <w:bCs/>
                      <w:noProof w:val="0"/>
                      <w:szCs w:val="24"/>
                      <w:lang w:val="lv-LV"/>
                    </w:rPr>
                    <w:t>AS “SEB banka”</w:t>
                  </w:r>
                </w:p>
                <w:p w14:paraId="02F81FBC" w14:textId="77777777" w:rsidR="00413F41" w:rsidRPr="00A4644F" w:rsidRDefault="00413F41" w:rsidP="007F502E">
                  <w:pPr>
                    <w:ind w:right="382"/>
                    <w:rPr>
                      <w:bCs/>
                    </w:rPr>
                  </w:pPr>
                  <w:r w:rsidRPr="00A4644F">
                    <w:rPr>
                      <w:bCs/>
                    </w:rPr>
                    <w:t>Konts: LV59UNLA0050004017238</w:t>
                  </w:r>
                </w:p>
                <w:p w14:paraId="03E61D4F" w14:textId="77777777" w:rsidR="00413F41" w:rsidRPr="00A4644F" w:rsidRDefault="00413F41" w:rsidP="007F502E">
                  <w:pPr>
                    <w:ind w:right="382"/>
                    <w:rPr>
                      <w:iCs/>
                      <w:u w:val="single"/>
                    </w:rPr>
                  </w:pPr>
                </w:p>
                <w:p w14:paraId="2DFF010C" w14:textId="77777777" w:rsidR="00413F41" w:rsidRPr="00A4644F" w:rsidRDefault="00413F41" w:rsidP="007F502E">
                  <w:pPr>
                    <w:jc w:val="both"/>
                    <w:rPr>
                      <w:i/>
                      <w:iCs/>
                    </w:rPr>
                  </w:pPr>
                  <w:r w:rsidRPr="00A4644F">
                    <w:rPr>
                      <w:i/>
                      <w:iCs/>
                    </w:rPr>
                    <w:t>(paraksts)</w:t>
                  </w:r>
                </w:p>
                <w:p w14:paraId="2AD7ED50" w14:textId="77777777" w:rsidR="00413F41" w:rsidRPr="00A4644F" w:rsidRDefault="00413F41" w:rsidP="007F502E">
                  <w:pPr>
                    <w:ind w:right="382"/>
                    <w:rPr>
                      <w:iCs/>
                    </w:rPr>
                  </w:pPr>
                  <w:r w:rsidRPr="00A4644F">
                    <w:rPr>
                      <w:iCs/>
                    </w:rPr>
                    <w:t>________________________________</w:t>
                  </w:r>
                </w:p>
                <w:p w14:paraId="38B7D6FD" w14:textId="77777777" w:rsidR="00413F41" w:rsidRPr="00A4644F" w:rsidRDefault="00413F41" w:rsidP="007F502E">
                  <w:pPr>
                    <w:ind w:right="382"/>
                    <w:rPr>
                      <w:iCs/>
                    </w:rPr>
                  </w:pPr>
                  <w:r w:rsidRPr="00A4644F">
                    <w:rPr>
                      <w:iCs/>
                    </w:rPr>
                    <w:t>Ieva Sīpola</w:t>
                  </w:r>
                </w:p>
                <w:p w14:paraId="7FBF7D96" w14:textId="77777777" w:rsidR="00413F41" w:rsidRPr="00A4644F" w:rsidRDefault="00413F41" w:rsidP="007F502E">
                  <w:pPr>
                    <w:mirrorIndents/>
                    <w:jc w:val="both"/>
                    <w:rPr>
                      <w:lang w:eastAsia="lv-LV"/>
                    </w:rPr>
                  </w:pPr>
                </w:p>
              </w:tc>
              <w:tc>
                <w:tcPr>
                  <w:tcW w:w="4536" w:type="dxa"/>
                </w:tcPr>
                <w:p w14:paraId="7041EB8F" w14:textId="664FA542" w:rsidR="00413F41" w:rsidRPr="00A4644F" w:rsidRDefault="00413F41" w:rsidP="007F502E">
                  <w:pPr>
                    <w:jc w:val="both"/>
                    <w:rPr>
                      <w:b/>
                    </w:rPr>
                  </w:pPr>
                  <w:r w:rsidRPr="00A4644F">
                    <w:rPr>
                      <w:b/>
                    </w:rPr>
                    <w:t>Nomnieks:</w:t>
                  </w:r>
                </w:p>
                <w:p w14:paraId="2BF6C7C2" w14:textId="77777777" w:rsidR="00413F41" w:rsidRPr="00A4644F" w:rsidRDefault="00413F41" w:rsidP="007F502E">
                  <w:pPr>
                    <w:jc w:val="both"/>
                    <w:rPr>
                      <w:lang w:eastAsia="lv-LV"/>
                    </w:rPr>
                  </w:pPr>
                  <w:r w:rsidRPr="00A4644F">
                    <w:rPr>
                      <w:highlight w:val="lightGray"/>
                      <w:lang w:eastAsia="lv-LV"/>
                    </w:rPr>
                    <w:t>______________</w:t>
                  </w:r>
                </w:p>
                <w:p w14:paraId="355A2C3A" w14:textId="1C84CB0A" w:rsidR="00413F41" w:rsidRPr="00A4644F" w:rsidRDefault="00413F41" w:rsidP="007F502E">
                  <w:pPr>
                    <w:tabs>
                      <w:tab w:val="left" w:pos="0"/>
                    </w:tabs>
                    <w:snapToGrid w:val="0"/>
                    <w:mirrorIndents/>
                    <w:jc w:val="both"/>
                    <w:rPr>
                      <w:bCs/>
                      <w:lang w:eastAsia="lv-LV"/>
                    </w:rPr>
                  </w:pPr>
                  <w:r w:rsidRPr="00A4644F">
                    <w:rPr>
                      <w:lang w:eastAsia="lv-LV"/>
                    </w:rPr>
                    <w:t>Reģ. Nr. </w:t>
                  </w:r>
                  <w:r w:rsidRPr="00A4644F">
                    <w:rPr>
                      <w:highlight w:val="lightGray"/>
                      <w:lang w:eastAsia="lv-LV"/>
                    </w:rPr>
                    <w:t>_______________</w:t>
                  </w:r>
                </w:p>
                <w:p w14:paraId="5F5F833C" w14:textId="7F4EEF70" w:rsidR="00413F41" w:rsidRPr="00A4644F" w:rsidRDefault="00413F41" w:rsidP="007F502E">
                  <w:pPr>
                    <w:jc w:val="both"/>
                    <w:rPr>
                      <w:lang w:eastAsia="lv-LV"/>
                    </w:rPr>
                  </w:pPr>
                  <w:r w:rsidRPr="00A4644F">
                    <w:rPr>
                      <w:lang w:eastAsia="lv-LV"/>
                    </w:rPr>
                    <w:t xml:space="preserve">Juridiskā adrese: </w:t>
                  </w:r>
                  <w:r w:rsidRPr="00A4644F">
                    <w:rPr>
                      <w:highlight w:val="lightGray"/>
                      <w:lang w:eastAsia="lv-LV"/>
                    </w:rPr>
                    <w:t>______________</w:t>
                  </w:r>
                </w:p>
                <w:p w14:paraId="57CC3A2C" w14:textId="77777777" w:rsidR="00413F41" w:rsidRPr="00A4644F" w:rsidRDefault="00413F41" w:rsidP="007F502E">
                  <w:pPr>
                    <w:jc w:val="both"/>
                    <w:rPr>
                      <w:lang w:eastAsia="lv-LV"/>
                    </w:rPr>
                  </w:pPr>
                  <w:r w:rsidRPr="00A4644F">
                    <w:t xml:space="preserve">E-pasts: </w:t>
                  </w:r>
                  <w:r w:rsidRPr="00A4644F">
                    <w:rPr>
                      <w:highlight w:val="lightGray"/>
                      <w:lang w:eastAsia="lv-LV"/>
                    </w:rPr>
                    <w:t>______________</w:t>
                  </w:r>
                </w:p>
                <w:p w14:paraId="50E08C37" w14:textId="77777777" w:rsidR="00413F41" w:rsidRPr="00A4644F" w:rsidRDefault="00413F41" w:rsidP="007F502E">
                  <w:pPr>
                    <w:jc w:val="both"/>
                    <w:rPr>
                      <w:lang w:eastAsia="lv-LV"/>
                    </w:rPr>
                  </w:pPr>
                  <w:r w:rsidRPr="00A4644F">
                    <w:rPr>
                      <w:lang w:eastAsia="lv-LV"/>
                    </w:rPr>
                    <w:t xml:space="preserve">Banka: </w:t>
                  </w:r>
                  <w:r w:rsidRPr="00A4644F">
                    <w:rPr>
                      <w:highlight w:val="lightGray"/>
                      <w:lang w:eastAsia="lv-LV"/>
                    </w:rPr>
                    <w:t>______________</w:t>
                  </w:r>
                </w:p>
                <w:p w14:paraId="516FF8D7" w14:textId="77777777" w:rsidR="00413F41" w:rsidRPr="00A4644F" w:rsidRDefault="00413F41" w:rsidP="007F502E">
                  <w:pPr>
                    <w:jc w:val="both"/>
                    <w:rPr>
                      <w:lang w:eastAsia="lv-LV"/>
                    </w:rPr>
                  </w:pPr>
                  <w:r w:rsidRPr="00A4644F">
                    <w:rPr>
                      <w:lang w:eastAsia="lv-LV"/>
                    </w:rPr>
                    <w:t>Konta Nr.</w:t>
                  </w:r>
                  <w:r w:rsidRPr="00A4644F">
                    <w:rPr>
                      <w:highlight w:val="lightGray"/>
                      <w:lang w:eastAsia="lv-LV"/>
                    </w:rPr>
                    <w:t xml:space="preserve"> ______________</w:t>
                  </w:r>
                </w:p>
                <w:p w14:paraId="4FAA284C" w14:textId="77777777" w:rsidR="00413F41" w:rsidRPr="00A4644F" w:rsidRDefault="00413F41" w:rsidP="007F502E">
                  <w:pPr>
                    <w:jc w:val="both"/>
                    <w:rPr>
                      <w:lang w:eastAsia="lv-LV"/>
                    </w:rPr>
                  </w:pPr>
                  <w:r w:rsidRPr="00A4644F">
                    <w:rPr>
                      <w:lang w:eastAsia="lv-LV"/>
                    </w:rPr>
                    <w:t xml:space="preserve">Bankas kods: </w:t>
                  </w:r>
                  <w:r w:rsidRPr="00A4644F">
                    <w:rPr>
                      <w:highlight w:val="lightGray"/>
                      <w:lang w:eastAsia="lv-LV"/>
                    </w:rPr>
                    <w:t>______________</w:t>
                  </w:r>
                </w:p>
                <w:p w14:paraId="4DD8BD6E" w14:textId="77777777" w:rsidR="00413F41" w:rsidRPr="00A4644F" w:rsidRDefault="00413F41" w:rsidP="007F502E">
                  <w:pPr>
                    <w:jc w:val="both"/>
                    <w:rPr>
                      <w:lang w:eastAsia="lv-LV"/>
                    </w:rPr>
                  </w:pPr>
                </w:p>
                <w:p w14:paraId="29A59CBE" w14:textId="77777777" w:rsidR="00413F41" w:rsidRPr="00A4644F" w:rsidRDefault="00413F41" w:rsidP="007F502E">
                  <w:pPr>
                    <w:jc w:val="both"/>
                    <w:rPr>
                      <w:lang w:eastAsia="lv-LV"/>
                    </w:rPr>
                  </w:pPr>
                </w:p>
                <w:p w14:paraId="0EE80C4A" w14:textId="77777777" w:rsidR="00413F41" w:rsidRPr="00A4644F" w:rsidRDefault="00413F41" w:rsidP="007F502E">
                  <w:pPr>
                    <w:jc w:val="both"/>
                    <w:rPr>
                      <w:i/>
                      <w:iCs/>
                    </w:rPr>
                  </w:pPr>
                  <w:r w:rsidRPr="00A4644F">
                    <w:rPr>
                      <w:i/>
                      <w:iCs/>
                    </w:rPr>
                    <w:t>(paraksts)</w:t>
                  </w:r>
                </w:p>
                <w:p w14:paraId="772C38DD" w14:textId="77777777" w:rsidR="00413F41" w:rsidRPr="00A4644F" w:rsidRDefault="00413F41" w:rsidP="007F502E">
                  <w:pPr>
                    <w:mirrorIndents/>
                    <w:jc w:val="both"/>
                    <w:rPr>
                      <w:lang w:eastAsia="lv-LV"/>
                    </w:rPr>
                  </w:pPr>
                  <w:r w:rsidRPr="00A4644F">
                    <w:rPr>
                      <w:lang w:eastAsia="lv-LV"/>
                    </w:rPr>
                    <w:t>_______________________________</w:t>
                  </w:r>
                </w:p>
                <w:p w14:paraId="768E6926" w14:textId="77777777" w:rsidR="00413F41" w:rsidRPr="00A4644F" w:rsidRDefault="00413F41" w:rsidP="007F502E">
                  <w:pPr>
                    <w:mirrorIndents/>
                    <w:jc w:val="both"/>
                    <w:rPr>
                      <w:iCs/>
                    </w:rPr>
                  </w:pPr>
                  <w:r w:rsidRPr="00A4644F">
                    <w:rPr>
                      <w:highlight w:val="lightGray"/>
                      <w:lang w:eastAsia="lv-LV"/>
                    </w:rPr>
                    <w:t>______________</w:t>
                  </w:r>
                </w:p>
              </w:tc>
            </w:tr>
          </w:tbl>
          <w:p w14:paraId="447A1D6D" w14:textId="77777777" w:rsidR="00413F41" w:rsidRPr="00A4644F" w:rsidRDefault="00413F41" w:rsidP="007F502E">
            <w:pPr>
              <w:ind w:right="382"/>
              <w:rPr>
                <w:iCs/>
              </w:rPr>
            </w:pPr>
          </w:p>
        </w:tc>
        <w:tc>
          <w:tcPr>
            <w:tcW w:w="222" w:type="dxa"/>
            <w:shd w:val="clear" w:color="auto" w:fill="auto"/>
          </w:tcPr>
          <w:p w14:paraId="1BC7B9B7" w14:textId="77777777" w:rsidR="00413F41" w:rsidRPr="00A4644F" w:rsidRDefault="00413F41" w:rsidP="007F502E">
            <w:pPr>
              <w:ind w:right="382"/>
              <w:rPr>
                <w:iCs/>
              </w:rPr>
            </w:pPr>
          </w:p>
        </w:tc>
      </w:tr>
    </w:tbl>
    <w:p w14:paraId="370C14F4" w14:textId="77777777" w:rsidR="00413F41" w:rsidRPr="00A4644F" w:rsidRDefault="00413F41" w:rsidP="00413F41">
      <w:pPr>
        <w:jc w:val="both"/>
        <w:rPr>
          <w:i/>
          <w:color w:val="FF0000"/>
        </w:rPr>
      </w:pPr>
    </w:p>
    <w:p w14:paraId="658CA93C" w14:textId="77777777" w:rsidR="00413F41" w:rsidRPr="00A4644F" w:rsidRDefault="00413F41" w:rsidP="00413F41">
      <w:pPr>
        <w:jc w:val="both"/>
        <w:rPr>
          <w:i/>
        </w:rPr>
      </w:pPr>
      <w:r w:rsidRPr="00A4644F">
        <w:rPr>
          <w:i/>
        </w:rPr>
        <w:t>Dokuments parakstīts ar drošiem elektroniskiem parakstiem un satur laika zīmogus.</w:t>
      </w:r>
    </w:p>
    <w:p w14:paraId="60453F68" w14:textId="77777777" w:rsidR="00413F41" w:rsidRPr="00A4644F" w:rsidRDefault="00413F41" w:rsidP="00413F41"/>
    <w:p w14:paraId="5B9E661A" w14:textId="77777777" w:rsidR="00413F41" w:rsidRPr="00A4644F" w:rsidRDefault="00413F41" w:rsidP="00413F41"/>
    <w:p w14:paraId="26147C9D" w14:textId="77777777" w:rsidR="00950B18" w:rsidRPr="00A4644F" w:rsidRDefault="00950B18" w:rsidP="00950B18">
      <w:pPr>
        <w:pStyle w:val="Paraststmeklis"/>
        <w:spacing w:before="60" w:beforeAutospacing="0" w:after="0" w:afterAutospacing="0"/>
        <w:jc w:val="both"/>
        <w:rPr>
          <w:lang w:val="lv-LV"/>
        </w:rPr>
      </w:pPr>
    </w:p>
    <w:p w14:paraId="7AFD47B5" w14:textId="77777777" w:rsidR="00950B18" w:rsidRPr="00A4644F" w:rsidRDefault="00950B18" w:rsidP="00950B18">
      <w:pPr>
        <w:pStyle w:val="Paraststmeklis"/>
        <w:spacing w:before="60" w:beforeAutospacing="0" w:after="0" w:afterAutospacing="0"/>
        <w:jc w:val="both"/>
        <w:rPr>
          <w:lang w:val="lv-LV"/>
        </w:rPr>
      </w:pPr>
    </w:p>
    <w:p w14:paraId="61B4DF31" w14:textId="77777777" w:rsidR="00950B18" w:rsidRPr="00A4644F" w:rsidRDefault="00950B18" w:rsidP="00950B18">
      <w:pPr>
        <w:pStyle w:val="Paraststmeklis"/>
        <w:spacing w:before="60" w:beforeAutospacing="0" w:after="0" w:afterAutospacing="0"/>
        <w:jc w:val="both"/>
        <w:rPr>
          <w:lang w:val="lv-LV"/>
        </w:rPr>
      </w:pPr>
    </w:p>
    <w:p w14:paraId="72E33F21" w14:textId="77777777" w:rsidR="00950B18" w:rsidRPr="00A4644F" w:rsidRDefault="00950B18" w:rsidP="00950B18">
      <w:pPr>
        <w:pStyle w:val="Paraststmeklis"/>
        <w:spacing w:before="60" w:beforeAutospacing="0" w:after="0" w:afterAutospacing="0"/>
        <w:jc w:val="both"/>
        <w:rPr>
          <w:lang w:val="lv-LV"/>
        </w:rPr>
      </w:pPr>
    </w:p>
    <w:p w14:paraId="12F9B726" w14:textId="77777777" w:rsidR="00950B18" w:rsidRPr="00A4644F" w:rsidRDefault="00950B18" w:rsidP="00950B18">
      <w:pPr>
        <w:pStyle w:val="Paraststmeklis"/>
        <w:spacing w:before="60" w:beforeAutospacing="0" w:after="0" w:afterAutospacing="0"/>
        <w:jc w:val="both"/>
        <w:rPr>
          <w:lang w:val="lv-LV"/>
        </w:rPr>
      </w:pPr>
    </w:p>
    <w:p w14:paraId="10F3DE7C" w14:textId="77777777" w:rsidR="00950B18" w:rsidRPr="00A4644F" w:rsidRDefault="00950B18" w:rsidP="00950B18">
      <w:pPr>
        <w:pStyle w:val="Paraststmeklis"/>
        <w:spacing w:before="60" w:beforeAutospacing="0" w:after="0" w:afterAutospacing="0"/>
        <w:jc w:val="both"/>
        <w:rPr>
          <w:lang w:val="lv-LV"/>
        </w:rPr>
      </w:pPr>
    </w:p>
    <w:p w14:paraId="76AAFEEE" w14:textId="77777777" w:rsidR="00950B18" w:rsidRPr="00A4644F" w:rsidRDefault="00950B18" w:rsidP="00950B18">
      <w:pPr>
        <w:pStyle w:val="Paraststmeklis"/>
        <w:spacing w:before="60" w:beforeAutospacing="0" w:after="0" w:afterAutospacing="0"/>
        <w:jc w:val="both"/>
        <w:rPr>
          <w:lang w:val="lv-LV"/>
        </w:rPr>
      </w:pPr>
    </w:p>
    <w:p w14:paraId="1902E008" w14:textId="77777777" w:rsidR="00950B18" w:rsidRPr="00A4644F" w:rsidRDefault="00950B18" w:rsidP="00950B18">
      <w:pPr>
        <w:pStyle w:val="Paraststmeklis"/>
        <w:spacing w:before="60" w:beforeAutospacing="0" w:after="0" w:afterAutospacing="0"/>
        <w:jc w:val="both"/>
        <w:rPr>
          <w:lang w:val="lv-LV"/>
        </w:rPr>
      </w:pPr>
    </w:p>
    <w:p w14:paraId="1E595838" w14:textId="77777777" w:rsidR="00950B18" w:rsidRPr="00A4644F" w:rsidRDefault="00950B18" w:rsidP="00950B18">
      <w:pPr>
        <w:pStyle w:val="Paraststmeklis"/>
        <w:spacing w:before="60" w:beforeAutospacing="0" w:after="0" w:afterAutospacing="0"/>
        <w:jc w:val="both"/>
        <w:rPr>
          <w:lang w:val="lv-LV"/>
        </w:rPr>
      </w:pPr>
    </w:p>
    <w:p w14:paraId="0531EBFA" w14:textId="77777777" w:rsidR="00A4644F" w:rsidRDefault="00A4644F" w:rsidP="00950B18">
      <w:pPr>
        <w:pStyle w:val="HTMLiepriekformattais"/>
        <w:jc w:val="both"/>
        <w:rPr>
          <w:rFonts w:ascii="Times New Roman" w:hAnsi="Times New Roman"/>
          <w:sz w:val="24"/>
          <w:szCs w:val="24"/>
          <w:lang w:val="lv-LV"/>
        </w:rPr>
      </w:pPr>
    </w:p>
    <w:p w14:paraId="32228B21" w14:textId="68A15EFB" w:rsidR="00A4644F" w:rsidRDefault="00A4644F" w:rsidP="00180C5F">
      <w:pPr>
        <w:jc w:val="right"/>
      </w:pPr>
      <w:r>
        <w:t xml:space="preserve">2. pielikums </w:t>
      </w:r>
    </w:p>
    <w:p w14:paraId="4C30BC66" w14:textId="2E1FA579" w:rsidR="00A4644F" w:rsidRDefault="00A4644F" w:rsidP="00180C5F">
      <w:pPr>
        <w:pStyle w:val="HTMLiepriekformattais"/>
        <w:jc w:val="right"/>
        <w:rPr>
          <w:rFonts w:ascii="Times New Roman" w:hAnsi="Times New Roman"/>
          <w:sz w:val="24"/>
          <w:szCs w:val="24"/>
          <w:lang w:val="lv-LV"/>
        </w:rPr>
      </w:pPr>
      <w:r>
        <w:rPr>
          <w:rFonts w:ascii="Times New Roman" w:hAnsi="Times New Roman"/>
          <w:sz w:val="24"/>
          <w:szCs w:val="24"/>
          <w:lang w:val="lv-LV"/>
        </w:rPr>
        <w:t>Zemes nomas līgumam</w:t>
      </w:r>
    </w:p>
    <w:p w14:paraId="38B4F532" w14:textId="77777777" w:rsidR="00A4644F" w:rsidRDefault="00A4644F" w:rsidP="00180C5F">
      <w:pPr>
        <w:pStyle w:val="HTMLiepriekformattais"/>
        <w:jc w:val="right"/>
        <w:rPr>
          <w:rFonts w:ascii="Times New Roman" w:hAnsi="Times New Roman"/>
          <w:sz w:val="24"/>
          <w:szCs w:val="24"/>
          <w:lang w:val="lv-LV"/>
        </w:rPr>
      </w:pPr>
    </w:p>
    <w:p w14:paraId="5CBED7D7" w14:textId="77777777" w:rsidR="00A4644F" w:rsidRDefault="00A4644F" w:rsidP="00180C5F">
      <w:pPr>
        <w:pStyle w:val="HTMLiepriekformattais"/>
        <w:jc w:val="right"/>
        <w:rPr>
          <w:rFonts w:ascii="Times New Roman" w:hAnsi="Times New Roman"/>
          <w:sz w:val="24"/>
          <w:szCs w:val="24"/>
          <w:lang w:val="lv-LV"/>
        </w:rPr>
      </w:pPr>
    </w:p>
    <w:p w14:paraId="32916207" w14:textId="56130137" w:rsidR="00A4644F" w:rsidRPr="00A4644F" w:rsidRDefault="00A4644F" w:rsidP="00180C5F">
      <w:pPr>
        <w:pStyle w:val="HTMLiepriekformattais"/>
        <w:jc w:val="center"/>
        <w:rPr>
          <w:rFonts w:ascii="Times New Roman" w:hAnsi="Times New Roman"/>
          <w:b/>
          <w:bCs/>
          <w:sz w:val="24"/>
          <w:szCs w:val="24"/>
          <w:lang w:val="lv-LV"/>
        </w:rPr>
      </w:pPr>
      <w:r w:rsidRPr="00A4644F">
        <w:rPr>
          <w:rFonts w:ascii="Times New Roman" w:hAnsi="Times New Roman"/>
          <w:b/>
          <w:bCs/>
          <w:sz w:val="24"/>
          <w:szCs w:val="24"/>
          <w:lang w:val="lv-LV"/>
        </w:rPr>
        <w:t>Zemesgabala nodošanas – pieņemšanas akts</w:t>
      </w:r>
    </w:p>
    <w:p w14:paraId="6B7845CB" w14:textId="77777777" w:rsidR="00A4644F" w:rsidRPr="00A4644F" w:rsidRDefault="00A4644F" w:rsidP="00180C5F">
      <w:pPr>
        <w:pStyle w:val="HTMLiepriekformattais"/>
        <w:jc w:val="center"/>
        <w:rPr>
          <w:rFonts w:ascii="Times New Roman" w:hAnsi="Times New Roman"/>
          <w:sz w:val="24"/>
          <w:szCs w:val="24"/>
          <w:lang w:val="lv-LV"/>
        </w:rPr>
      </w:pPr>
    </w:p>
    <w:p w14:paraId="54025BF0" w14:textId="61BBC367" w:rsidR="00950B18" w:rsidRPr="00A4644F" w:rsidRDefault="00A4644F" w:rsidP="00180C5F">
      <w:pPr>
        <w:pStyle w:val="HTMLiepriekformattais"/>
        <w:jc w:val="both"/>
        <w:rPr>
          <w:rFonts w:ascii="Times New Roman" w:hAnsi="Times New Roman"/>
          <w:i/>
          <w:iCs/>
          <w:sz w:val="24"/>
          <w:szCs w:val="24"/>
          <w:lang w:val="lv-LV"/>
        </w:rPr>
      </w:pPr>
      <w:r>
        <w:rPr>
          <w:rFonts w:ascii="Times New Roman" w:hAnsi="Times New Roman"/>
          <w:i/>
          <w:iCs/>
          <w:sz w:val="24"/>
          <w:szCs w:val="24"/>
          <w:lang w:val="lv-LV"/>
        </w:rPr>
        <w:t xml:space="preserve">Dokumenta </w:t>
      </w:r>
      <w:r w:rsidR="00950B18" w:rsidRPr="00A4644F">
        <w:rPr>
          <w:rFonts w:ascii="Times New Roman" w:hAnsi="Times New Roman"/>
          <w:i/>
          <w:iCs/>
          <w:sz w:val="24"/>
          <w:szCs w:val="24"/>
          <w:lang w:val="lv-LV"/>
        </w:rPr>
        <w:t>datums ir pēdējā pievienotā droša elektroniskā paraksta un tā laika zīmoga datums</w:t>
      </w:r>
    </w:p>
    <w:p w14:paraId="798DFBAC" w14:textId="77777777" w:rsidR="00950B18" w:rsidRDefault="00950B18" w:rsidP="00180C5F">
      <w:pPr>
        <w:pStyle w:val="HTMLiepriekformattais"/>
        <w:jc w:val="both"/>
        <w:rPr>
          <w:rFonts w:ascii="Times New Roman" w:hAnsi="Times New Roman"/>
          <w:sz w:val="24"/>
          <w:szCs w:val="24"/>
          <w:lang w:val="lv-LV"/>
        </w:rPr>
      </w:pPr>
    </w:p>
    <w:p w14:paraId="03310C24" w14:textId="77777777" w:rsidR="00A4644F" w:rsidRPr="00A4644F" w:rsidRDefault="00A4644F" w:rsidP="00180C5F">
      <w:pPr>
        <w:pStyle w:val="HTMLiepriekformattais"/>
        <w:jc w:val="both"/>
        <w:rPr>
          <w:rFonts w:ascii="Times New Roman" w:hAnsi="Times New Roman"/>
          <w:sz w:val="24"/>
          <w:szCs w:val="24"/>
          <w:lang w:val="lv-LV"/>
        </w:rPr>
      </w:pPr>
    </w:p>
    <w:p w14:paraId="540344C5" w14:textId="77777777" w:rsidR="00180C5F" w:rsidRPr="00A4644F" w:rsidRDefault="00180C5F" w:rsidP="00180C5F">
      <w:pPr>
        <w:ind w:firstLine="567"/>
        <w:jc w:val="both"/>
      </w:pPr>
      <w:r w:rsidRPr="00A4644F">
        <w:rPr>
          <w:b/>
          <w:bCs/>
        </w:rPr>
        <w:t>Sabiedrība ar ierobežotu atbildību “JAUNMOKU PILS”</w:t>
      </w:r>
      <w:r w:rsidRPr="00A4644F">
        <w:t xml:space="preserve">, reģistrācijas Nr. 40003665610, (turpmāk – Iznomātājs) kuras vārdā saskaņā ar statūtiem rīkojas tās valdes locekle </w:t>
      </w:r>
      <w:r w:rsidRPr="00A4644F">
        <w:rPr>
          <w:highlight w:val="lightGray"/>
        </w:rPr>
        <w:t>Ieva Sīpola</w:t>
      </w:r>
      <w:r w:rsidRPr="00A4644F">
        <w:t xml:space="preserve">, no vienas puses, un </w:t>
      </w:r>
    </w:p>
    <w:p w14:paraId="1C7221B8" w14:textId="77777777" w:rsidR="00180C5F" w:rsidRPr="00180C5F" w:rsidRDefault="00180C5F" w:rsidP="00180C5F">
      <w:pPr>
        <w:ind w:firstLine="720"/>
        <w:jc w:val="both"/>
      </w:pPr>
      <w:r w:rsidRPr="00A4644F">
        <w:rPr>
          <w:b/>
          <w:bCs/>
          <w:highlight w:val="lightGray"/>
        </w:rPr>
        <w:t>______________</w:t>
      </w:r>
      <w:r w:rsidRPr="00A4644F">
        <w:t xml:space="preserve">, reģistrācijas Nr. </w:t>
      </w:r>
      <w:r w:rsidRPr="00A4644F">
        <w:rPr>
          <w:highlight w:val="lightGray"/>
        </w:rPr>
        <w:t>____________</w:t>
      </w:r>
      <w:r w:rsidRPr="00A4644F">
        <w:t>, (</w:t>
      </w:r>
      <w:r w:rsidRPr="00180C5F">
        <w:t xml:space="preserve">turpmāk – Nomnieks) kuras vārdā saskaņā ar </w:t>
      </w:r>
      <w:r w:rsidRPr="00180C5F">
        <w:rPr>
          <w:highlight w:val="lightGray"/>
        </w:rPr>
        <w:t>__________</w:t>
      </w:r>
      <w:r w:rsidRPr="00180C5F">
        <w:t xml:space="preserve"> rīkojas tās </w:t>
      </w:r>
      <w:r w:rsidRPr="00180C5F">
        <w:rPr>
          <w:highlight w:val="lightGray"/>
        </w:rPr>
        <w:t>__________</w:t>
      </w:r>
      <w:r w:rsidRPr="00180C5F">
        <w:t xml:space="preserve"> </w:t>
      </w:r>
      <w:r w:rsidRPr="00180C5F">
        <w:rPr>
          <w:highlight w:val="lightGray"/>
        </w:rPr>
        <w:t>__________</w:t>
      </w:r>
      <w:r w:rsidRPr="00180C5F">
        <w:t>, no otras puses,</w:t>
      </w:r>
    </w:p>
    <w:p w14:paraId="1AC7DE77" w14:textId="56056D6A" w:rsidR="00950B18" w:rsidRDefault="00180C5F" w:rsidP="00180C5F">
      <w:pPr>
        <w:ind w:firstLine="720"/>
        <w:jc w:val="both"/>
      </w:pPr>
      <w:r w:rsidRPr="00180C5F">
        <w:t>kopā tekstā saukti – Puses</w:t>
      </w:r>
      <w:r w:rsidRPr="00180C5F">
        <w:rPr>
          <w:iCs/>
        </w:rPr>
        <w:t>, pamatojoties uz savstarpēji 20</w:t>
      </w:r>
      <w:r w:rsidRPr="00180C5F">
        <w:rPr>
          <w:iCs/>
          <w:highlight w:val="lightGray"/>
        </w:rPr>
        <w:t>__</w:t>
      </w:r>
      <w:r w:rsidRPr="00180C5F">
        <w:rPr>
          <w:iCs/>
        </w:rPr>
        <w:t xml:space="preserve">. gada </w:t>
      </w:r>
      <w:r w:rsidRPr="00180C5F">
        <w:rPr>
          <w:iCs/>
          <w:highlight w:val="lightGray"/>
        </w:rPr>
        <w:t>__</w:t>
      </w:r>
      <w:r w:rsidRPr="00180C5F">
        <w:rPr>
          <w:iCs/>
        </w:rPr>
        <w:t>. </w:t>
      </w:r>
      <w:r w:rsidRPr="00180C5F">
        <w:rPr>
          <w:iCs/>
          <w:highlight w:val="lightGray"/>
        </w:rPr>
        <w:t>_________</w:t>
      </w:r>
      <w:r w:rsidRPr="00180C5F">
        <w:rPr>
          <w:iCs/>
        </w:rPr>
        <w:t xml:space="preserve"> noslēgto Zemes nomas līgumu Nr. </w:t>
      </w:r>
      <w:r w:rsidRPr="00180C5F">
        <w:rPr>
          <w:iCs/>
          <w:highlight w:val="lightGray"/>
        </w:rPr>
        <w:t>___________</w:t>
      </w:r>
      <w:r w:rsidRPr="00180C5F">
        <w:rPr>
          <w:iCs/>
        </w:rPr>
        <w:t xml:space="preserve">, </w:t>
      </w:r>
      <w:r w:rsidR="00950B18" w:rsidRPr="00180C5F">
        <w:t>sastādījām šo aktu par to, ka Iznomātājs nodod un Nomnieks pieņem lietošanā:</w:t>
      </w:r>
    </w:p>
    <w:p w14:paraId="6E3715D9" w14:textId="77777777" w:rsidR="00180C5F" w:rsidRPr="00180C5F" w:rsidRDefault="00180C5F" w:rsidP="00180C5F">
      <w:pPr>
        <w:ind w:firstLine="720"/>
        <w:jc w:val="both"/>
      </w:pPr>
    </w:p>
    <w:p w14:paraId="00AE402B" w14:textId="37A6F593" w:rsidR="00950B18" w:rsidRPr="001516C9" w:rsidRDefault="00180C5F" w:rsidP="00180C5F">
      <w:pPr>
        <w:numPr>
          <w:ilvl w:val="0"/>
          <w:numId w:val="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pPr>
      <w:r w:rsidRPr="001516C9">
        <w:t xml:space="preserve">Zemes vienības daļu, kas atrodas “Jaunmoku pils”, Tumes pagastā, Tukuma novadā, ar kadastra apzīmējumu </w:t>
      </w:r>
      <w:r w:rsidR="001516C9" w:rsidRPr="001516C9">
        <w:rPr>
          <w:lang w:bidi="lo-LA"/>
        </w:rPr>
        <w:t>90840010026</w:t>
      </w:r>
      <w:r w:rsidRPr="001516C9">
        <w:t xml:space="preserve">, </w:t>
      </w:r>
      <w:r w:rsidR="001516C9" w:rsidRPr="001516C9">
        <w:t xml:space="preserve">60 </w:t>
      </w:r>
      <w:r w:rsidRPr="001516C9">
        <w:t>m</w:t>
      </w:r>
      <w:r w:rsidRPr="001516C9">
        <w:rPr>
          <w:vertAlign w:val="superscript"/>
        </w:rPr>
        <w:t>2</w:t>
      </w:r>
      <w:r w:rsidRPr="001516C9">
        <w:t xml:space="preserve"> platībā, (turpmāk – Zemesgabals) </w:t>
      </w:r>
      <w:r w:rsidR="00950B18" w:rsidRPr="001516C9">
        <w:t>.</w:t>
      </w:r>
    </w:p>
    <w:p w14:paraId="37E0694B" w14:textId="74ED80AE" w:rsidR="00950B18" w:rsidRPr="00A4644F" w:rsidRDefault="00950B18" w:rsidP="00180C5F">
      <w:pPr>
        <w:numPr>
          <w:ilvl w:val="0"/>
          <w:numId w:val="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pPr>
      <w:r w:rsidRPr="00A4644F">
        <w:t xml:space="preserve">Nomnieks ir iepazinies ar </w:t>
      </w:r>
      <w:r w:rsidR="00413F41" w:rsidRPr="00A4644F">
        <w:t>Zemesgabala</w:t>
      </w:r>
      <w:r w:rsidRPr="00A4644F">
        <w:t xml:space="preserve"> faktisko stāvokli, </w:t>
      </w:r>
      <w:r w:rsidR="00413F41" w:rsidRPr="00A4644F">
        <w:t>Zemesgabala</w:t>
      </w:r>
      <w:r w:rsidRPr="00A4644F">
        <w:t xml:space="preserve"> robežas dabā Nomniekam ir ierādītas un Nomnieks ir informēts par lietošanas iespējām un darbības veidiem.</w:t>
      </w:r>
    </w:p>
    <w:p w14:paraId="5F36424F" w14:textId="77777777" w:rsidR="00180C5F" w:rsidRDefault="00180C5F" w:rsidP="00180C5F">
      <w:pPr>
        <w:pStyle w:val="Sarakstarindkopa"/>
        <w:numPr>
          <w:ilvl w:val="0"/>
          <w:numId w:val="2"/>
        </w:numPr>
        <w:tabs>
          <w:tab w:val="left" w:pos="0"/>
        </w:tabs>
        <w:ind w:left="426" w:hanging="426"/>
        <w:contextualSpacing w:val="0"/>
        <w:jc w:val="both"/>
      </w:pPr>
      <w:r>
        <w:t xml:space="preserve">Šis </w:t>
      </w:r>
      <w:r w:rsidR="00950B18" w:rsidRPr="00A4644F">
        <w:t>akts sa</w:t>
      </w:r>
      <w:r>
        <w:t>gatavots uz 1 (vienas) lapas un par</w:t>
      </w:r>
      <w:r w:rsidR="00950B18" w:rsidRPr="00A4644F">
        <w:t xml:space="preserve">akstīts elektroniski ar drošu elektronisko parakstu, kas satur laika zīmogu. </w:t>
      </w:r>
    </w:p>
    <w:p w14:paraId="69B597D7" w14:textId="3A8CA293" w:rsidR="00950B18" w:rsidRPr="00A4644F" w:rsidRDefault="00180C5F" w:rsidP="00180C5F">
      <w:pPr>
        <w:pStyle w:val="Sarakstarindkopa"/>
        <w:numPr>
          <w:ilvl w:val="0"/>
          <w:numId w:val="2"/>
        </w:numPr>
        <w:tabs>
          <w:tab w:val="left" w:pos="0"/>
        </w:tabs>
        <w:ind w:left="426" w:hanging="426"/>
        <w:contextualSpacing w:val="0"/>
        <w:jc w:val="both"/>
      </w:pPr>
      <w:r>
        <w:t>Šis akts</w:t>
      </w:r>
      <w:r w:rsidR="00950B18" w:rsidRPr="00A4644F">
        <w:t xml:space="preserve"> ir Līguma neatņemama sastāvdaļa.</w:t>
      </w:r>
    </w:p>
    <w:p w14:paraId="768F14A7" w14:textId="77777777" w:rsidR="00950B18" w:rsidRPr="00A4644F" w:rsidRDefault="00950B18" w:rsidP="0018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14:paraId="41507AEF" w14:textId="77777777" w:rsidR="00950B18" w:rsidRPr="00A4644F" w:rsidRDefault="00950B18" w:rsidP="00180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tbl>
      <w:tblPr>
        <w:tblStyle w:val="Reatabula"/>
        <w:tblW w:w="935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950B18" w:rsidRPr="00A4644F" w14:paraId="6B63D537" w14:textId="77777777" w:rsidTr="00180C5F">
        <w:tc>
          <w:tcPr>
            <w:tcW w:w="4705" w:type="dxa"/>
          </w:tcPr>
          <w:p w14:paraId="34529957" w14:textId="14DD9744" w:rsidR="00950B18" w:rsidRPr="00A4644F" w:rsidRDefault="00180C5F" w:rsidP="00180C5F">
            <w:pPr>
              <w:pStyle w:val="Paraststmeklis"/>
              <w:spacing w:before="0" w:beforeAutospacing="0" w:after="0" w:afterAutospacing="0"/>
              <w:jc w:val="both"/>
              <w:rPr>
                <w:lang w:val="lv-LV"/>
              </w:rPr>
            </w:pPr>
            <w:r w:rsidRPr="00A4644F">
              <w:rPr>
                <w:b/>
                <w:lang w:val="lv-LV"/>
              </w:rPr>
              <w:t>Iznomātājs:</w:t>
            </w:r>
          </w:p>
          <w:p w14:paraId="7A518949" w14:textId="77777777" w:rsidR="00180C5F" w:rsidRDefault="00180C5F" w:rsidP="00180C5F">
            <w:pPr>
              <w:pStyle w:val="Paraststmeklis"/>
              <w:spacing w:before="0" w:beforeAutospacing="0" w:after="0" w:afterAutospacing="0"/>
              <w:jc w:val="both"/>
              <w:rPr>
                <w:i/>
                <w:iCs/>
                <w:lang w:val="lv-LV"/>
              </w:rPr>
            </w:pPr>
          </w:p>
          <w:p w14:paraId="5FD174B2" w14:textId="1400B5F7" w:rsidR="00950B18" w:rsidRPr="00180C5F" w:rsidRDefault="00180C5F" w:rsidP="00180C5F">
            <w:pPr>
              <w:pStyle w:val="Paraststmeklis"/>
              <w:spacing w:before="0" w:beforeAutospacing="0" w:after="0" w:afterAutospacing="0"/>
              <w:jc w:val="both"/>
              <w:rPr>
                <w:i/>
                <w:iCs/>
                <w:lang w:val="lv-LV"/>
              </w:rPr>
            </w:pPr>
            <w:r w:rsidRPr="00180C5F">
              <w:rPr>
                <w:i/>
                <w:iCs/>
                <w:lang w:val="lv-LV"/>
              </w:rPr>
              <w:t>(paraksts)</w:t>
            </w:r>
          </w:p>
          <w:p w14:paraId="0176C58E" w14:textId="77777777" w:rsidR="00950B18" w:rsidRPr="00A4644F" w:rsidRDefault="00950B18" w:rsidP="00180C5F">
            <w:pPr>
              <w:pStyle w:val="Paraststmeklis"/>
              <w:spacing w:before="0" w:beforeAutospacing="0" w:after="0" w:afterAutospacing="0"/>
              <w:jc w:val="both"/>
              <w:rPr>
                <w:lang w:val="lv-LV"/>
              </w:rPr>
            </w:pPr>
            <w:r w:rsidRPr="00A4644F">
              <w:rPr>
                <w:lang w:val="lv-LV"/>
              </w:rPr>
              <w:t>_______________________</w:t>
            </w:r>
          </w:p>
          <w:p w14:paraId="11D7A9C8" w14:textId="77777777" w:rsidR="001516C9" w:rsidRPr="00A4644F" w:rsidRDefault="001516C9" w:rsidP="001516C9">
            <w:pPr>
              <w:ind w:right="382"/>
              <w:rPr>
                <w:iCs/>
              </w:rPr>
            </w:pPr>
            <w:r w:rsidRPr="00A4644F">
              <w:rPr>
                <w:iCs/>
              </w:rPr>
              <w:t>Ieva Sīpola</w:t>
            </w:r>
          </w:p>
          <w:p w14:paraId="448599D9" w14:textId="04AE6040" w:rsidR="00950B18" w:rsidRPr="00A4644F" w:rsidRDefault="00950B18" w:rsidP="00180C5F">
            <w:pPr>
              <w:pStyle w:val="Paraststmeklis"/>
              <w:spacing w:before="0" w:beforeAutospacing="0" w:after="0" w:afterAutospacing="0"/>
              <w:rPr>
                <w:lang w:val="lv-LV"/>
              </w:rPr>
            </w:pPr>
          </w:p>
        </w:tc>
        <w:tc>
          <w:tcPr>
            <w:tcW w:w="4649" w:type="dxa"/>
          </w:tcPr>
          <w:p w14:paraId="13F6E970" w14:textId="5F5A2A9B" w:rsidR="00950B18" w:rsidRDefault="00180C5F" w:rsidP="00180C5F">
            <w:pPr>
              <w:pStyle w:val="Paraststmeklis"/>
              <w:spacing w:before="0" w:beforeAutospacing="0" w:after="0" w:afterAutospacing="0"/>
              <w:jc w:val="both"/>
              <w:rPr>
                <w:b/>
                <w:lang w:val="lv-LV"/>
              </w:rPr>
            </w:pPr>
            <w:r w:rsidRPr="00A4644F">
              <w:rPr>
                <w:b/>
                <w:lang w:val="lv-LV"/>
              </w:rPr>
              <w:t>Nomnieks:</w:t>
            </w:r>
          </w:p>
          <w:p w14:paraId="7E785741" w14:textId="77777777" w:rsidR="009B0AD3" w:rsidRPr="00A4644F" w:rsidRDefault="009B0AD3" w:rsidP="00180C5F">
            <w:pPr>
              <w:pStyle w:val="Paraststmeklis"/>
              <w:spacing w:before="0" w:beforeAutospacing="0" w:after="0" w:afterAutospacing="0"/>
              <w:jc w:val="both"/>
              <w:rPr>
                <w:lang w:val="lv-LV"/>
              </w:rPr>
            </w:pPr>
          </w:p>
          <w:p w14:paraId="02662CEE" w14:textId="4292C7F8" w:rsidR="00950B18" w:rsidRPr="00180C5F" w:rsidRDefault="00180C5F" w:rsidP="00180C5F">
            <w:pPr>
              <w:pStyle w:val="Paraststmeklis"/>
              <w:spacing w:before="0" w:beforeAutospacing="0" w:after="0" w:afterAutospacing="0"/>
              <w:jc w:val="both"/>
              <w:rPr>
                <w:i/>
                <w:iCs/>
                <w:lang w:val="lv-LV"/>
              </w:rPr>
            </w:pPr>
            <w:r w:rsidRPr="00180C5F">
              <w:rPr>
                <w:i/>
                <w:iCs/>
                <w:lang w:val="lv-LV"/>
              </w:rPr>
              <w:t>(paraksts)</w:t>
            </w:r>
          </w:p>
          <w:p w14:paraId="24D665A1" w14:textId="77777777" w:rsidR="00950B18" w:rsidRPr="00A4644F" w:rsidRDefault="00950B18" w:rsidP="00180C5F">
            <w:pPr>
              <w:pStyle w:val="Paraststmeklis"/>
              <w:spacing w:before="0" w:beforeAutospacing="0" w:after="0" w:afterAutospacing="0"/>
              <w:jc w:val="both"/>
              <w:rPr>
                <w:lang w:val="lv-LV"/>
              </w:rPr>
            </w:pPr>
            <w:r w:rsidRPr="00A4644F">
              <w:rPr>
                <w:lang w:val="lv-LV"/>
              </w:rPr>
              <w:t>__________________</w:t>
            </w:r>
          </w:p>
          <w:p w14:paraId="7F7FF841" w14:textId="29AE99AA" w:rsidR="00950B18" w:rsidRPr="00A4644F" w:rsidRDefault="00180C5F" w:rsidP="00180C5F">
            <w:pPr>
              <w:pStyle w:val="Paraststmeklis"/>
              <w:spacing w:before="0" w:beforeAutospacing="0" w:after="0" w:afterAutospacing="0"/>
              <w:rPr>
                <w:lang w:val="lv-LV"/>
              </w:rPr>
            </w:pPr>
            <w:r w:rsidRPr="00180C5F">
              <w:rPr>
                <w:highlight w:val="lightGray"/>
                <w:lang w:val="lv-LV"/>
              </w:rPr>
              <w:t>______________</w:t>
            </w:r>
          </w:p>
        </w:tc>
      </w:tr>
    </w:tbl>
    <w:p w14:paraId="6FF785B4" w14:textId="77777777" w:rsidR="00950B18" w:rsidRPr="00A4644F" w:rsidRDefault="00950B18" w:rsidP="00950B18">
      <w:bookmarkStart w:id="4" w:name="_Hlk63866930"/>
    </w:p>
    <w:bookmarkEnd w:id="4"/>
    <w:p w14:paraId="23202067" w14:textId="77777777" w:rsidR="009B0AD3" w:rsidRPr="00A4644F" w:rsidRDefault="009B0AD3" w:rsidP="009B0AD3">
      <w:pPr>
        <w:jc w:val="both"/>
        <w:rPr>
          <w:i/>
        </w:rPr>
      </w:pPr>
      <w:r w:rsidRPr="00A4644F">
        <w:rPr>
          <w:i/>
        </w:rPr>
        <w:t>Dokuments parakstīts ar drošiem elektroniskiem parakstiem un satur laika zīmogus.</w:t>
      </w:r>
    </w:p>
    <w:p w14:paraId="3F6D67B3" w14:textId="77777777" w:rsidR="0037048B" w:rsidRDefault="0037048B"/>
    <w:p w14:paraId="2C2B3217" w14:textId="77777777" w:rsidR="0018481E" w:rsidRPr="00A4644F" w:rsidRDefault="0018481E"/>
    <w:sectPr w:rsidR="0018481E" w:rsidRPr="00A4644F" w:rsidSect="00950B18">
      <w:footerReference w:type="default" r:id="rId11"/>
      <w:pgSz w:w="11906" w:h="16838"/>
      <w:pgMar w:top="1134" w:right="1134" w:bottom="1134" w:left="1418"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EB9CE" w14:textId="77777777" w:rsidR="00773CAF" w:rsidRDefault="00773CAF" w:rsidP="002C74D8">
      <w:r>
        <w:separator/>
      </w:r>
    </w:p>
  </w:endnote>
  <w:endnote w:type="continuationSeparator" w:id="0">
    <w:p w14:paraId="4171BDDC" w14:textId="77777777" w:rsidR="00773CAF" w:rsidRDefault="00773CAF" w:rsidP="002C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399153"/>
      <w:docPartObj>
        <w:docPartGallery w:val="Page Numbers (Bottom of Page)"/>
        <w:docPartUnique/>
      </w:docPartObj>
    </w:sdtPr>
    <w:sdtEndPr>
      <w:rPr>
        <w:noProof/>
      </w:rPr>
    </w:sdtEndPr>
    <w:sdtContent>
      <w:p w14:paraId="248EDD08" w14:textId="58382B41" w:rsidR="002C74D8" w:rsidRDefault="002C74D8">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0F09177D" w14:textId="77777777" w:rsidR="009B0AD3" w:rsidRDefault="009B0AD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32363" w14:textId="77777777" w:rsidR="00773CAF" w:rsidRDefault="00773CAF" w:rsidP="002C74D8">
      <w:r>
        <w:separator/>
      </w:r>
    </w:p>
  </w:footnote>
  <w:footnote w:type="continuationSeparator" w:id="0">
    <w:p w14:paraId="04214C89" w14:textId="77777777" w:rsidR="00773CAF" w:rsidRDefault="00773CAF" w:rsidP="002C7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6F88"/>
    <w:multiLevelType w:val="hybridMultilevel"/>
    <w:tmpl w:val="1C78AC0E"/>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7764D72"/>
    <w:multiLevelType w:val="multilevel"/>
    <w:tmpl w:val="FE2691EC"/>
    <w:lvl w:ilvl="0">
      <w:start w:val="1"/>
      <w:numFmt w:val="decimal"/>
      <w:lvlText w:val="%1."/>
      <w:lvlJc w:val="left"/>
      <w:pPr>
        <w:ind w:left="3105" w:hanging="360"/>
      </w:pPr>
      <w:rPr>
        <w:rFonts w:hint="default"/>
        <w:b/>
      </w:rPr>
    </w:lvl>
    <w:lvl w:ilvl="1">
      <w:start w:val="1"/>
      <w:numFmt w:val="decimal"/>
      <w:isLgl/>
      <w:lvlText w:val="%1.%2."/>
      <w:lvlJc w:val="left"/>
      <w:pPr>
        <w:ind w:left="1175"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color w:val="auto"/>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3" w15:restartNumberingAfterBreak="0">
    <w:nsid w:val="54EC33DC"/>
    <w:multiLevelType w:val="multilevel"/>
    <w:tmpl w:val="140EB8A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589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436CFD"/>
    <w:multiLevelType w:val="hybridMultilevel"/>
    <w:tmpl w:val="AEE2C828"/>
    <w:lvl w:ilvl="0" w:tplc="4CCCB35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0A364AE"/>
    <w:multiLevelType w:val="multilevel"/>
    <w:tmpl w:val="22FC8C0C"/>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1495"/>
        </w:tabs>
        <w:ind w:left="1495" w:hanging="360"/>
      </w:pPr>
      <w:rPr>
        <w:rFonts w:hint="default"/>
        <w:b w:val="0"/>
      </w:rPr>
    </w:lvl>
    <w:lvl w:ilvl="2">
      <w:start w:val="1"/>
      <w:numFmt w:val="decimal"/>
      <w:isLgl/>
      <w:lvlText w:val="%1.%2.%3."/>
      <w:lvlJc w:val="left"/>
      <w:pPr>
        <w:tabs>
          <w:tab w:val="num" w:pos="4690"/>
        </w:tabs>
        <w:ind w:left="469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78791832">
    <w:abstractNumId w:val="2"/>
  </w:num>
  <w:num w:numId="2" w16cid:durableId="18548044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7035729">
    <w:abstractNumId w:val="6"/>
  </w:num>
  <w:num w:numId="4" w16cid:durableId="11886665">
    <w:abstractNumId w:val="3"/>
  </w:num>
  <w:num w:numId="5" w16cid:durableId="191655793">
    <w:abstractNumId w:val="4"/>
  </w:num>
  <w:num w:numId="6" w16cid:durableId="170023214">
    <w:abstractNumId w:val="1"/>
  </w:num>
  <w:num w:numId="7" w16cid:durableId="15810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18"/>
    <w:rsid w:val="000514E5"/>
    <w:rsid w:val="00063342"/>
    <w:rsid w:val="00090EDB"/>
    <w:rsid w:val="0009271C"/>
    <w:rsid w:val="000D403A"/>
    <w:rsid w:val="001516C9"/>
    <w:rsid w:val="001524B4"/>
    <w:rsid w:val="0017121E"/>
    <w:rsid w:val="00180C5F"/>
    <w:rsid w:val="0018481E"/>
    <w:rsid w:val="0021047B"/>
    <w:rsid w:val="002C74D8"/>
    <w:rsid w:val="002F0A34"/>
    <w:rsid w:val="00307D9A"/>
    <w:rsid w:val="00332464"/>
    <w:rsid w:val="00336564"/>
    <w:rsid w:val="0037048B"/>
    <w:rsid w:val="003974CD"/>
    <w:rsid w:val="003D7EF8"/>
    <w:rsid w:val="00413F41"/>
    <w:rsid w:val="004A0CB7"/>
    <w:rsid w:val="004D7A19"/>
    <w:rsid w:val="00582031"/>
    <w:rsid w:val="005C2CA5"/>
    <w:rsid w:val="005D0A72"/>
    <w:rsid w:val="00607677"/>
    <w:rsid w:val="006C1518"/>
    <w:rsid w:val="006F0539"/>
    <w:rsid w:val="00773CAF"/>
    <w:rsid w:val="00800CAB"/>
    <w:rsid w:val="00950B18"/>
    <w:rsid w:val="009B0AD3"/>
    <w:rsid w:val="00A246C6"/>
    <w:rsid w:val="00A25A40"/>
    <w:rsid w:val="00A4644F"/>
    <w:rsid w:val="00A864BE"/>
    <w:rsid w:val="00AE5764"/>
    <w:rsid w:val="00B22A51"/>
    <w:rsid w:val="00B37908"/>
    <w:rsid w:val="00B57AE1"/>
    <w:rsid w:val="00BE605D"/>
    <w:rsid w:val="00BF66BF"/>
    <w:rsid w:val="00C02658"/>
    <w:rsid w:val="00C07E71"/>
    <w:rsid w:val="00D11299"/>
    <w:rsid w:val="00D14BB7"/>
    <w:rsid w:val="00D433B6"/>
    <w:rsid w:val="00D64603"/>
    <w:rsid w:val="00DA441B"/>
    <w:rsid w:val="00E83121"/>
    <w:rsid w:val="00EB2D11"/>
    <w:rsid w:val="00F0673F"/>
    <w:rsid w:val="00F067D9"/>
    <w:rsid w:val="00F96D0D"/>
    <w:rsid w:val="00FE3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D7BE"/>
  <w15:chartTrackingRefBased/>
  <w15:docId w15:val="{9AD8208F-AA20-4267-9F25-E5234EC1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0B18"/>
    <w:pPr>
      <w:spacing w:after="0" w:line="240" w:lineRule="auto"/>
    </w:pPr>
    <w:rPr>
      <w:rFonts w:ascii="Times New Roman" w:eastAsia="Times New Roman" w:hAnsi="Times New Roman" w:cs="Times New Roman"/>
      <w:kern w:val="0"/>
      <w:sz w:val="24"/>
      <w:szCs w:val="24"/>
      <w14:ligatures w14:val="none"/>
    </w:rPr>
  </w:style>
  <w:style w:type="paragraph" w:styleId="Virsraksts1">
    <w:name w:val="heading 1"/>
    <w:basedOn w:val="Parasts"/>
    <w:next w:val="Parasts"/>
    <w:link w:val="Virsraksts1Rakstz"/>
    <w:uiPriority w:val="9"/>
    <w:qFormat/>
    <w:rsid w:val="00950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950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950B18"/>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950B18"/>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950B18"/>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950B18"/>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50B18"/>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50B18"/>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50B18"/>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50B18"/>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950B18"/>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950B18"/>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950B18"/>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950B18"/>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950B1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50B1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50B1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50B1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50B18"/>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50B1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50B1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50B1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50B1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50B18"/>
    <w:rPr>
      <w:i/>
      <w:iCs/>
      <w:color w:val="404040" w:themeColor="text1" w:themeTint="BF"/>
    </w:rPr>
  </w:style>
  <w:style w:type="paragraph" w:styleId="Sarakstarindkopa">
    <w:name w:val="List Paragraph"/>
    <w:basedOn w:val="Parasts"/>
    <w:uiPriority w:val="34"/>
    <w:qFormat/>
    <w:rsid w:val="00950B18"/>
    <w:pPr>
      <w:ind w:left="720"/>
      <w:contextualSpacing/>
    </w:pPr>
  </w:style>
  <w:style w:type="character" w:styleId="Intensvsizclums">
    <w:name w:val="Intense Emphasis"/>
    <w:basedOn w:val="Noklusjumarindkopasfonts"/>
    <w:uiPriority w:val="21"/>
    <w:qFormat/>
    <w:rsid w:val="00950B18"/>
    <w:rPr>
      <w:i/>
      <w:iCs/>
      <w:color w:val="0F4761" w:themeColor="accent1" w:themeShade="BF"/>
    </w:rPr>
  </w:style>
  <w:style w:type="paragraph" w:styleId="Intensvscitts">
    <w:name w:val="Intense Quote"/>
    <w:basedOn w:val="Parasts"/>
    <w:next w:val="Parasts"/>
    <w:link w:val="IntensvscittsRakstz"/>
    <w:uiPriority w:val="30"/>
    <w:qFormat/>
    <w:rsid w:val="00950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950B18"/>
    <w:rPr>
      <w:i/>
      <w:iCs/>
      <w:color w:val="0F4761" w:themeColor="accent1" w:themeShade="BF"/>
    </w:rPr>
  </w:style>
  <w:style w:type="character" w:styleId="Intensvaatsauce">
    <w:name w:val="Intense Reference"/>
    <w:basedOn w:val="Noklusjumarindkopasfonts"/>
    <w:uiPriority w:val="32"/>
    <w:qFormat/>
    <w:rsid w:val="00950B18"/>
    <w:rPr>
      <w:b/>
      <w:bCs/>
      <w:smallCaps/>
      <w:color w:val="0F4761" w:themeColor="accent1" w:themeShade="BF"/>
      <w:spacing w:val="5"/>
    </w:rPr>
  </w:style>
  <w:style w:type="paragraph" w:styleId="Paraststmeklis">
    <w:name w:val="Normal (Web)"/>
    <w:basedOn w:val="Parasts"/>
    <w:link w:val="ParaststmeklisRakstz"/>
    <w:uiPriority w:val="99"/>
    <w:rsid w:val="00950B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950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rsid w:val="00950B18"/>
    <w:rPr>
      <w:rFonts w:ascii="Courier New" w:eastAsia="Times New Roman" w:hAnsi="Courier New" w:cs="Times New Roman"/>
      <w:kern w:val="0"/>
      <w:sz w:val="20"/>
      <w:szCs w:val="20"/>
      <w:lang w:val="en-US"/>
      <w14:ligatures w14:val="none"/>
    </w:rPr>
  </w:style>
  <w:style w:type="character" w:styleId="Komentraatsauce">
    <w:name w:val="annotation reference"/>
    <w:basedOn w:val="Noklusjumarindkopasfonts"/>
    <w:uiPriority w:val="99"/>
    <w:rsid w:val="00950B18"/>
    <w:rPr>
      <w:rFonts w:cs="Times New Roman"/>
      <w:sz w:val="16"/>
      <w:szCs w:val="16"/>
    </w:rPr>
  </w:style>
  <w:style w:type="character" w:customStyle="1" w:styleId="ParaststmeklisRakstz">
    <w:name w:val="Parasts (tīmeklis) Rakstz."/>
    <w:basedOn w:val="Noklusjumarindkopasfonts"/>
    <w:link w:val="Paraststmeklis"/>
    <w:uiPriority w:val="99"/>
    <w:locked/>
    <w:rsid w:val="00950B18"/>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950B18"/>
    <w:pPr>
      <w:tabs>
        <w:tab w:val="center" w:pos="4153"/>
        <w:tab w:val="right" w:pos="8306"/>
      </w:tabs>
    </w:pPr>
  </w:style>
  <w:style w:type="character" w:customStyle="1" w:styleId="KjeneRakstz">
    <w:name w:val="Kājene Rakstz."/>
    <w:basedOn w:val="Noklusjumarindkopasfonts"/>
    <w:link w:val="Kjene"/>
    <w:uiPriority w:val="99"/>
    <w:rsid w:val="00950B18"/>
    <w:rPr>
      <w:rFonts w:ascii="Times New Roman" w:eastAsia="Times New Roman" w:hAnsi="Times New Roman" w:cs="Times New Roman"/>
      <w:kern w:val="0"/>
      <w:sz w:val="24"/>
      <w:szCs w:val="24"/>
      <w14:ligatures w14:val="none"/>
    </w:rPr>
  </w:style>
  <w:style w:type="character" w:styleId="Hipersaite">
    <w:name w:val="Hyperlink"/>
    <w:basedOn w:val="Noklusjumarindkopasfonts"/>
    <w:uiPriority w:val="99"/>
    <w:unhideWhenUsed/>
    <w:rsid w:val="00950B18"/>
    <w:rPr>
      <w:rFonts w:cs="Times New Roman"/>
      <w:color w:val="0000FF"/>
      <w:u w:val="single"/>
    </w:rPr>
  </w:style>
  <w:style w:type="table" w:styleId="Reatabula">
    <w:name w:val="Table Grid"/>
    <w:basedOn w:val="Parastatabula"/>
    <w:uiPriority w:val="39"/>
    <w:rsid w:val="00950B18"/>
    <w:pPr>
      <w:spacing w:after="0" w:line="240" w:lineRule="auto"/>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unhideWhenUsed/>
    <w:rsid w:val="00950B18"/>
    <w:rPr>
      <w:sz w:val="20"/>
      <w:szCs w:val="20"/>
    </w:rPr>
  </w:style>
  <w:style w:type="character" w:customStyle="1" w:styleId="KomentratekstsRakstz">
    <w:name w:val="Komentāra teksts Rakstz."/>
    <w:basedOn w:val="Noklusjumarindkopasfonts"/>
    <w:link w:val="Komentrateksts"/>
    <w:uiPriority w:val="99"/>
    <w:rsid w:val="00950B18"/>
    <w:rPr>
      <w:rFonts w:ascii="Times New Roman" w:eastAsia="Times New Roman" w:hAnsi="Times New Roman" w:cs="Times New Roman"/>
      <w:kern w:val="0"/>
      <w:sz w:val="20"/>
      <w:szCs w:val="20"/>
      <w14:ligatures w14:val="none"/>
    </w:rPr>
  </w:style>
  <w:style w:type="character" w:styleId="Izteiksmgs">
    <w:name w:val="Strong"/>
    <w:basedOn w:val="Noklusjumarindkopasfonts"/>
    <w:uiPriority w:val="22"/>
    <w:qFormat/>
    <w:rsid w:val="00950B18"/>
    <w:rPr>
      <w:b/>
      <w:bCs/>
    </w:rPr>
  </w:style>
  <w:style w:type="paragraph" w:styleId="Pamatteksts">
    <w:name w:val="Body Text"/>
    <w:basedOn w:val="Parasts"/>
    <w:link w:val="PamattekstsRakstz"/>
    <w:rsid w:val="00413F41"/>
    <w:pPr>
      <w:widowControl w:val="0"/>
      <w:overflowPunct w:val="0"/>
      <w:autoSpaceDE w:val="0"/>
      <w:autoSpaceDN w:val="0"/>
      <w:adjustRightInd w:val="0"/>
      <w:spacing w:before="80" w:line="300" w:lineRule="exact"/>
      <w:jc w:val="both"/>
      <w:textAlignment w:val="baseline"/>
    </w:pPr>
    <w:rPr>
      <w:noProof/>
      <w:szCs w:val="20"/>
      <w:lang w:val="en-US"/>
    </w:rPr>
  </w:style>
  <w:style w:type="character" w:customStyle="1" w:styleId="PamattekstsRakstz">
    <w:name w:val="Pamatteksts Rakstz."/>
    <w:basedOn w:val="Noklusjumarindkopasfonts"/>
    <w:link w:val="Pamatteksts"/>
    <w:rsid w:val="00413F41"/>
    <w:rPr>
      <w:rFonts w:ascii="Times New Roman" w:eastAsia="Times New Roman" w:hAnsi="Times New Roman" w:cs="Times New Roman"/>
      <w:noProof/>
      <w:kern w:val="0"/>
      <w:sz w:val="24"/>
      <w:szCs w:val="20"/>
      <w:lang w:val="en-US"/>
      <w14:ligatures w14:val="none"/>
    </w:rPr>
  </w:style>
  <w:style w:type="paragraph" w:styleId="Komentratma">
    <w:name w:val="annotation subject"/>
    <w:basedOn w:val="Komentrateksts"/>
    <w:next w:val="Komentrateksts"/>
    <w:link w:val="KomentratmaRakstz"/>
    <w:uiPriority w:val="99"/>
    <w:semiHidden/>
    <w:unhideWhenUsed/>
    <w:rsid w:val="00D64603"/>
    <w:rPr>
      <w:b/>
      <w:bCs/>
    </w:rPr>
  </w:style>
  <w:style w:type="character" w:customStyle="1" w:styleId="KomentratmaRakstz">
    <w:name w:val="Komentāra tēma Rakstz."/>
    <w:basedOn w:val="KomentratekstsRakstz"/>
    <w:link w:val="Komentratma"/>
    <w:uiPriority w:val="99"/>
    <w:semiHidden/>
    <w:rsid w:val="00D64603"/>
    <w:rPr>
      <w:rFonts w:ascii="Times New Roman" w:eastAsia="Times New Roman" w:hAnsi="Times New Roman" w:cs="Times New Roman"/>
      <w:b/>
      <w:bCs/>
      <w:kern w:val="0"/>
      <w:sz w:val="20"/>
      <w:szCs w:val="20"/>
      <w14:ligatures w14:val="none"/>
    </w:rPr>
  </w:style>
  <w:style w:type="paragraph" w:styleId="Galvene">
    <w:name w:val="header"/>
    <w:basedOn w:val="Parasts"/>
    <w:link w:val="GalveneRakstz"/>
    <w:uiPriority w:val="99"/>
    <w:unhideWhenUsed/>
    <w:rsid w:val="002C74D8"/>
    <w:pPr>
      <w:tabs>
        <w:tab w:val="center" w:pos="4153"/>
        <w:tab w:val="right" w:pos="8306"/>
      </w:tabs>
    </w:pPr>
  </w:style>
  <w:style w:type="character" w:customStyle="1" w:styleId="GalveneRakstz">
    <w:name w:val="Galvene Rakstz."/>
    <w:basedOn w:val="Noklusjumarindkopasfonts"/>
    <w:link w:val="Galvene"/>
    <w:uiPriority w:val="99"/>
    <w:rsid w:val="002C74D8"/>
    <w:rPr>
      <w:rFonts w:ascii="Times New Roman" w:eastAsia="Times New Roman" w:hAnsi="Times New Roman" w:cs="Times New Roman"/>
      <w:kern w:val="0"/>
      <w:sz w:val="24"/>
      <w:szCs w:val="24"/>
      <w14:ligatures w14:val="none"/>
    </w:rPr>
  </w:style>
  <w:style w:type="paragraph" w:customStyle="1" w:styleId="pf0">
    <w:name w:val="pf0"/>
    <w:basedOn w:val="Parasts"/>
    <w:rsid w:val="00582031"/>
    <w:pPr>
      <w:spacing w:before="100" w:beforeAutospacing="1" w:after="100" w:afterAutospacing="1"/>
    </w:pPr>
    <w:rPr>
      <w:lang w:eastAsia="lv-LV"/>
    </w:rPr>
  </w:style>
  <w:style w:type="paragraph" w:styleId="Pamattekstsaratkpi">
    <w:name w:val="Body Text Indent"/>
    <w:basedOn w:val="Parasts"/>
    <w:link w:val="PamattekstsaratkpiRakstz"/>
    <w:uiPriority w:val="99"/>
    <w:semiHidden/>
    <w:unhideWhenUsed/>
    <w:rsid w:val="00D433B6"/>
    <w:pPr>
      <w:spacing w:after="120"/>
      <w:ind w:left="283"/>
    </w:pPr>
  </w:style>
  <w:style w:type="character" w:customStyle="1" w:styleId="PamattekstsaratkpiRakstz">
    <w:name w:val="Pamatteksts ar atkāpi Rakstz."/>
    <w:basedOn w:val="Noklusjumarindkopasfonts"/>
    <w:link w:val="Pamattekstsaratkpi"/>
    <w:uiPriority w:val="99"/>
    <w:semiHidden/>
    <w:rsid w:val="00D433B6"/>
    <w:rPr>
      <w:rFonts w:ascii="Times New Roman" w:eastAsia="Times New Roman" w:hAnsi="Times New Roman" w:cs="Times New Roman"/>
      <w:kern w:val="0"/>
      <w:sz w:val="24"/>
      <w:szCs w:val="24"/>
      <w14:ligatures w14:val="none"/>
    </w:rPr>
  </w:style>
  <w:style w:type="paragraph" w:styleId="Prskatjums">
    <w:name w:val="Revision"/>
    <w:hidden/>
    <w:uiPriority w:val="99"/>
    <w:semiHidden/>
    <w:rsid w:val="006C1518"/>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unmokupils.lv/wp-content/uploads/2022/06/Trauksmes-celsanas-pazinojums-JP-06_20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aunmokupils.lv/pils/par-pili/privatuma-politi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jaunmokupils.lv" TargetMode="External"/><Relationship Id="rId4" Type="http://schemas.openxmlformats.org/officeDocument/2006/relationships/webSettings" Target="webSettings.xml"/><Relationship Id="rId9" Type="http://schemas.openxmlformats.org/officeDocument/2006/relationships/hyperlink" Target="https://jaunmokupils.lv/wp-content/uploads/2021/11/Kompleksa-kartibas-noteikumi-09.09.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15733</Words>
  <Characters>8969</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Diāna Birzniece</cp:lastModifiedBy>
  <cp:revision>7</cp:revision>
  <dcterms:created xsi:type="dcterms:W3CDTF">2024-09-11T09:27:00Z</dcterms:created>
  <dcterms:modified xsi:type="dcterms:W3CDTF">2024-09-27T12:39:00Z</dcterms:modified>
</cp:coreProperties>
</file>